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145" w:rsidRPr="006A2BBD" w:rsidRDefault="00744510" w:rsidP="00044DF2">
      <w:pPr>
        <w:jc w:val="right"/>
        <w:rPr>
          <w:rFonts w:eastAsia="Calibri" w:cs="Arial"/>
          <w:b/>
          <w:noProof/>
          <w:color w:val="FF0000"/>
          <w:sz w:val="48"/>
          <w:szCs w:val="48"/>
          <w:lang w:val="fr-CA"/>
        </w:rPr>
      </w:pPr>
      <w:r w:rsidRPr="006A2BBD">
        <w:rPr>
          <w:rFonts w:eastAsia="Calibri" w:cs="Arial"/>
          <w:b/>
          <w:noProof/>
          <w:color w:val="FF0000"/>
          <w:sz w:val="48"/>
          <w:szCs w:val="48"/>
        </w:rPr>
        <w:drawing>
          <wp:anchor distT="0" distB="0" distL="114300" distR="114300" simplePos="0" relativeHeight="251677696" behindDoc="0" locked="0" layoutInCell="1" allowOverlap="1" wp14:anchorId="67939361" wp14:editId="2389D16C">
            <wp:simplePos x="0" y="0"/>
            <wp:positionH relativeFrom="column">
              <wp:posOffset>47625</wp:posOffset>
            </wp:positionH>
            <wp:positionV relativeFrom="paragraph">
              <wp:posOffset>-141605</wp:posOffset>
            </wp:positionV>
            <wp:extent cx="3291840" cy="601199"/>
            <wp:effectExtent l="0" t="0" r="381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1840" cy="601199"/>
                    </a:xfrm>
                    <a:prstGeom prst="rect">
                      <a:avLst/>
                    </a:prstGeom>
                  </pic:spPr>
                </pic:pic>
              </a:graphicData>
            </a:graphic>
            <wp14:sizeRelH relativeFrom="page">
              <wp14:pctWidth>0</wp14:pctWidth>
            </wp14:sizeRelH>
            <wp14:sizeRelV relativeFrom="page">
              <wp14:pctHeight>0</wp14:pctHeight>
            </wp14:sizeRelV>
          </wp:anchor>
        </w:drawing>
      </w:r>
      <w:r w:rsidR="00044DF2" w:rsidRPr="006A2BBD">
        <w:rPr>
          <w:rFonts w:eastAsia="Calibri" w:cs="Arial"/>
          <w:b/>
          <w:noProof/>
          <w:color w:val="FF0000"/>
          <w:sz w:val="48"/>
          <w:szCs w:val="48"/>
        </w:rPr>
        <w:drawing>
          <wp:anchor distT="0" distB="0" distL="114300" distR="114300" simplePos="0" relativeHeight="251659264" behindDoc="0" locked="0" layoutInCell="1" allowOverlap="1" wp14:anchorId="7933E643" wp14:editId="571583DC">
            <wp:simplePos x="0" y="0"/>
            <wp:positionH relativeFrom="column">
              <wp:posOffset>93980</wp:posOffset>
            </wp:positionH>
            <wp:positionV relativeFrom="paragraph">
              <wp:posOffset>-139065</wp:posOffset>
            </wp:positionV>
            <wp:extent cx="3158490" cy="57785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f.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58490" cy="577850"/>
                    </a:xfrm>
                    <a:prstGeom prst="rect">
                      <a:avLst/>
                    </a:prstGeom>
                  </pic:spPr>
                </pic:pic>
              </a:graphicData>
            </a:graphic>
            <wp14:sizeRelH relativeFrom="page">
              <wp14:pctWidth>0</wp14:pctWidth>
            </wp14:sizeRelH>
            <wp14:sizeRelV relativeFrom="page">
              <wp14:pctHeight>0</wp14:pctHeight>
            </wp14:sizeRelV>
          </wp:anchor>
        </w:drawing>
      </w:r>
      <w:r w:rsidR="00D80969" w:rsidRPr="006A2BBD">
        <w:rPr>
          <w:b/>
          <w:color w:val="808080" w:themeColor="background1" w:themeShade="80"/>
          <w:lang w:val="fr-CA"/>
        </w:rPr>
        <w:t>Lignes directrices et</w:t>
      </w:r>
      <w:r w:rsidR="00044DF2" w:rsidRPr="006A2BBD">
        <w:rPr>
          <w:b/>
          <w:color w:val="808080" w:themeColor="background1" w:themeShade="80"/>
          <w:lang w:val="fr-CA"/>
        </w:rPr>
        <w:t xml:space="preserve"> </w:t>
      </w:r>
      <w:r w:rsidR="00044DF2" w:rsidRPr="006A2BBD">
        <w:rPr>
          <w:b/>
          <w:color w:val="808080" w:themeColor="background1" w:themeShade="80"/>
          <w:lang w:val="fr-CA"/>
        </w:rPr>
        <w:br/>
      </w:r>
      <w:r w:rsidR="00D80969" w:rsidRPr="006A2BBD">
        <w:rPr>
          <w:b/>
          <w:color w:val="808080" w:themeColor="background1" w:themeShade="80"/>
          <w:lang w:val="fr-CA"/>
        </w:rPr>
        <w:t>formulaire de demande</w:t>
      </w:r>
      <w:r w:rsidR="00044DF2" w:rsidRPr="006A2BBD">
        <w:rPr>
          <w:rFonts w:eastAsia="Calibri" w:cs="Arial"/>
          <w:b/>
          <w:noProof/>
          <w:color w:val="FF0000"/>
          <w:sz w:val="48"/>
          <w:szCs w:val="48"/>
          <w:lang w:val="fr-CA"/>
        </w:rPr>
        <w:t xml:space="preserve"> </w:t>
      </w:r>
    </w:p>
    <w:p w:rsidR="00044DF2" w:rsidRPr="006A2BBD" w:rsidRDefault="00AD221B" w:rsidP="00044DF2">
      <w:pPr>
        <w:pStyle w:val="Title"/>
        <w:rPr>
          <w:rFonts w:asciiTheme="minorHAnsi" w:eastAsia="Calibri" w:hAnsiTheme="minorHAnsi" w:cs="Arial"/>
          <w:color w:val="2387FC"/>
          <w:sz w:val="48"/>
          <w:szCs w:val="48"/>
          <w:lang w:val="fr-CA" w:eastAsia="en-US"/>
        </w:rPr>
      </w:pPr>
      <w:r w:rsidRPr="006A2BBD">
        <w:rPr>
          <w:rFonts w:asciiTheme="minorHAnsi" w:eastAsia="Calibri" w:hAnsiTheme="minorHAnsi" w:cs="Arial"/>
          <w:color w:val="2387FC"/>
          <w:sz w:val="48"/>
          <w:szCs w:val="48"/>
          <w:lang w:val="fr-CA" w:eastAsia="en-US"/>
        </w:rPr>
        <w:t>FONDS STRATÉGIE NUMÉRIQUE</w:t>
      </w:r>
    </w:p>
    <w:p w:rsidR="00044DF2" w:rsidRPr="006A2BBD" w:rsidRDefault="00AD221B" w:rsidP="00044DF2">
      <w:pPr>
        <w:pStyle w:val="Title"/>
        <w:rPr>
          <w:rFonts w:asciiTheme="minorHAnsi" w:eastAsia="Calibri" w:hAnsiTheme="minorHAnsi" w:cs="Arial"/>
          <w:color w:val="2387FC"/>
          <w:sz w:val="48"/>
          <w:szCs w:val="48"/>
          <w:lang w:val="fr-CA" w:eastAsia="en-US"/>
        </w:rPr>
      </w:pPr>
      <w:r w:rsidRPr="006A2BBD">
        <w:rPr>
          <w:rFonts w:asciiTheme="minorHAnsi" w:eastAsia="Calibri" w:hAnsiTheme="minorHAnsi" w:cs="Arial"/>
          <w:color w:val="2387FC"/>
          <w:sz w:val="48"/>
          <w:szCs w:val="48"/>
          <w:lang w:val="fr-CA" w:eastAsia="en-US"/>
        </w:rPr>
        <w:t>I</w:t>
      </w:r>
      <w:r w:rsidR="00044DF2" w:rsidRPr="006A2BBD">
        <w:rPr>
          <w:rFonts w:asciiTheme="minorHAnsi" w:eastAsia="Calibri" w:hAnsiTheme="minorHAnsi" w:cs="Arial"/>
          <w:color w:val="2387FC"/>
          <w:sz w:val="48"/>
          <w:szCs w:val="48"/>
          <w:lang w:val="fr-CA" w:eastAsia="en-US"/>
        </w:rPr>
        <w:t xml:space="preserve">nitiative </w:t>
      </w:r>
      <w:r w:rsidRPr="006A2BBD">
        <w:rPr>
          <w:rFonts w:asciiTheme="minorHAnsi" w:eastAsia="Calibri" w:hAnsiTheme="minorHAnsi" w:cs="Arial"/>
          <w:color w:val="2387FC"/>
          <w:sz w:val="48"/>
          <w:szCs w:val="48"/>
          <w:lang w:val="fr-CA" w:eastAsia="en-US"/>
        </w:rPr>
        <w:t>spéciale pour les bénéficiaires de subventions de base</w:t>
      </w:r>
      <w:r w:rsidR="00044DF2" w:rsidRPr="006A2BBD">
        <w:rPr>
          <w:rFonts w:asciiTheme="minorHAnsi" w:eastAsia="Calibri" w:hAnsiTheme="minorHAnsi" w:cs="Arial"/>
          <w:color w:val="2387FC"/>
          <w:sz w:val="48"/>
          <w:szCs w:val="48"/>
          <w:lang w:val="fr-CA" w:eastAsia="en-US"/>
        </w:rPr>
        <w:t xml:space="preserve"> </w:t>
      </w:r>
    </w:p>
    <w:p w:rsidR="00564EDB" w:rsidRPr="00A64FBB" w:rsidRDefault="00564EDB" w:rsidP="00AB0430">
      <w:pPr>
        <w:spacing w:after="150" w:line="240" w:lineRule="auto"/>
        <w:rPr>
          <w:rFonts w:eastAsia="Times New Roman" w:cs="Segoe UI"/>
          <w:color w:val="000000" w:themeColor="text1"/>
          <w:sz w:val="24"/>
          <w:szCs w:val="24"/>
          <w:lang w:val="fr-CA"/>
        </w:rPr>
      </w:pPr>
      <w:r w:rsidRPr="006A2BBD">
        <w:rPr>
          <w:rFonts w:eastAsia="Times New Roman" w:cs="Segoe UI"/>
          <w:b/>
          <w:color w:val="000000" w:themeColor="text1"/>
          <w:sz w:val="24"/>
          <w:szCs w:val="24"/>
          <w:lang w:val="fr-CA"/>
        </w:rPr>
        <w:t xml:space="preserve">Le </w:t>
      </w:r>
      <w:r w:rsidR="00DD55C9" w:rsidRPr="00A64FBB">
        <w:rPr>
          <w:rFonts w:eastAsia="Times New Roman" w:cs="Segoe UI"/>
          <w:b/>
          <w:color w:val="000000" w:themeColor="text1"/>
          <w:sz w:val="24"/>
          <w:szCs w:val="24"/>
          <w:lang w:val="fr-CA"/>
        </w:rPr>
        <w:t>f</w:t>
      </w:r>
      <w:r w:rsidR="00D65145" w:rsidRPr="00A64FBB">
        <w:rPr>
          <w:rFonts w:eastAsia="Times New Roman" w:cs="Segoe UI"/>
          <w:b/>
          <w:color w:val="000000" w:themeColor="text1"/>
          <w:sz w:val="24"/>
          <w:szCs w:val="24"/>
          <w:lang w:val="fr-CA"/>
        </w:rPr>
        <w:t xml:space="preserve">onds </w:t>
      </w:r>
      <w:r w:rsidR="00DD55C9" w:rsidRPr="00A64FBB">
        <w:rPr>
          <w:rFonts w:eastAsia="Times New Roman" w:cs="Segoe UI"/>
          <w:b/>
          <w:color w:val="000000" w:themeColor="text1"/>
          <w:sz w:val="24"/>
          <w:szCs w:val="24"/>
          <w:lang w:val="fr-CA"/>
        </w:rPr>
        <w:t>S</w:t>
      </w:r>
      <w:r w:rsidR="00D65145" w:rsidRPr="00A64FBB">
        <w:rPr>
          <w:rFonts w:eastAsia="Times New Roman" w:cs="Segoe UI"/>
          <w:b/>
          <w:color w:val="000000" w:themeColor="text1"/>
          <w:sz w:val="24"/>
          <w:szCs w:val="24"/>
          <w:lang w:val="fr-CA"/>
        </w:rPr>
        <w:t>tratégie</w:t>
      </w:r>
      <w:r w:rsidR="00D65145" w:rsidRPr="006A2BBD">
        <w:rPr>
          <w:rFonts w:eastAsia="Times New Roman" w:cs="Segoe UI"/>
          <w:b/>
          <w:color w:val="000000" w:themeColor="text1"/>
          <w:sz w:val="24"/>
          <w:szCs w:val="24"/>
          <w:lang w:val="fr-CA"/>
        </w:rPr>
        <w:t xml:space="preserve"> numérique</w:t>
      </w:r>
      <w:r w:rsidR="009D7BD4">
        <w:rPr>
          <w:rFonts w:eastAsia="Times New Roman" w:cs="Segoe UI"/>
          <w:b/>
          <w:color w:val="000000" w:themeColor="text1"/>
          <w:sz w:val="24"/>
          <w:szCs w:val="24"/>
          <w:lang w:val="fr-CA"/>
        </w:rPr>
        <w:t> :</w:t>
      </w:r>
      <w:r w:rsidR="00D65145" w:rsidRPr="006A2BBD">
        <w:rPr>
          <w:rFonts w:eastAsia="Times New Roman" w:cs="Segoe UI"/>
          <w:b/>
          <w:color w:val="000000" w:themeColor="text1"/>
          <w:sz w:val="24"/>
          <w:szCs w:val="24"/>
          <w:lang w:val="fr-CA"/>
        </w:rPr>
        <w:t xml:space="preserve"> Initiative spéciale pour les bénéficiaires de subventions de </w:t>
      </w:r>
      <w:r w:rsidR="00D65145" w:rsidRPr="00A64FBB">
        <w:rPr>
          <w:rFonts w:eastAsia="Times New Roman" w:cs="Segoe UI"/>
          <w:b/>
          <w:color w:val="000000" w:themeColor="text1"/>
          <w:sz w:val="24"/>
          <w:szCs w:val="24"/>
          <w:lang w:val="fr-CA"/>
        </w:rPr>
        <w:t>base</w:t>
      </w:r>
      <w:r w:rsidR="00AB0430" w:rsidRPr="00A64FBB">
        <w:rPr>
          <w:rFonts w:eastAsia="Times New Roman" w:cs="Segoe UI"/>
          <w:color w:val="000000" w:themeColor="text1"/>
          <w:sz w:val="24"/>
          <w:szCs w:val="24"/>
          <w:lang w:val="fr-CA"/>
        </w:rPr>
        <w:t xml:space="preserve"> </w:t>
      </w:r>
      <w:r w:rsidRPr="00A64FBB">
        <w:rPr>
          <w:rFonts w:eastAsia="Times New Roman" w:cs="Segoe UI"/>
          <w:color w:val="000000" w:themeColor="text1"/>
          <w:sz w:val="24"/>
          <w:szCs w:val="24"/>
          <w:lang w:val="fr-CA"/>
        </w:rPr>
        <w:t>est une initiative ponctuelle visant à aider les bénéficiaires actuels de subventions de base à évaluer leur degré de préparation au numérique et à mettre au point un plan stratégique numérique.</w:t>
      </w:r>
    </w:p>
    <w:p w:rsidR="00AB0430" w:rsidRPr="00A64FBB" w:rsidRDefault="00131B84" w:rsidP="00AB0430">
      <w:pPr>
        <w:spacing w:after="150" w:line="240" w:lineRule="auto"/>
        <w:rPr>
          <w:rFonts w:eastAsia="Times New Roman" w:cs="Segoe UI"/>
          <w:color w:val="000000" w:themeColor="text1"/>
          <w:sz w:val="24"/>
          <w:szCs w:val="24"/>
          <w:lang w:val="fr-CA"/>
        </w:rPr>
      </w:pPr>
      <w:r w:rsidRPr="00A64FBB">
        <w:rPr>
          <w:rFonts w:eastAsia="Times New Roman" w:cs="Segoe UI"/>
          <w:color w:val="000000" w:themeColor="text1"/>
          <w:sz w:val="24"/>
          <w:szCs w:val="24"/>
          <w:lang w:val="fr-CA"/>
        </w:rPr>
        <w:t>L’heure est venue</w:t>
      </w:r>
      <w:r w:rsidR="00564EDB" w:rsidRPr="00A64FBB">
        <w:rPr>
          <w:rFonts w:eastAsia="Times New Roman" w:cs="Segoe UI"/>
          <w:color w:val="000000" w:themeColor="text1"/>
          <w:sz w:val="24"/>
          <w:szCs w:val="24"/>
          <w:lang w:val="fr-CA"/>
        </w:rPr>
        <w:t xml:space="preserve"> de prendre le virage numérique. L’environnement numérique offre un vaste éventail de nouvelles possibilités</w:t>
      </w:r>
      <w:r w:rsidR="008F42F8" w:rsidRPr="00A64FBB">
        <w:rPr>
          <w:rFonts w:eastAsia="Times New Roman" w:cs="Segoe UI"/>
          <w:color w:val="000000" w:themeColor="text1"/>
          <w:sz w:val="24"/>
          <w:szCs w:val="24"/>
          <w:lang w:val="fr-CA"/>
        </w:rPr>
        <w:t xml:space="preserve"> pour</w:t>
      </w:r>
      <w:r w:rsidR="00564EDB" w:rsidRPr="00A64FBB">
        <w:rPr>
          <w:rFonts w:eastAsia="Times New Roman" w:cs="Segoe UI"/>
          <w:color w:val="000000" w:themeColor="text1"/>
          <w:sz w:val="24"/>
          <w:szCs w:val="24"/>
          <w:lang w:val="fr-CA"/>
        </w:rPr>
        <w:t> :</w:t>
      </w:r>
    </w:p>
    <w:p w:rsidR="00564EDB" w:rsidRPr="00A64FBB" w:rsidRDefault="00564EDB" w:rsidP="00AB0430">
      <w:pPr>
        <w:pStyle w:val="ListParagraph"/>
        <w:numPr>
          <w:ilvl w:val="0"/>
          <w:numId w:val="1"/>
        </w:numPr>
        <w:rPr>
          <w:lang w:val="fr-CA"/>
        </w:rPr>
      </w:pPr>
      <w:r w:rsidRPr="00A64FBB">
        <w:rPr>
          <w:lang w:val="fr-CA"/>
        </w:rPr>
        <w:t>Atteindre de nouveaux publics et marchés;</w:t>
      </w:r>
    </w:p>
    <w:p w:rsidR="00564EDB" w:rsidRPr="00A64FBB" w:rsidRDefault="009A0018" w:rsidP="00AB0430">
      <w:pPr>
        <w:pStyle w:val="ListParagraph"/>
        <w:numPr>
          <w:ilvl w:val="0"/>
          <w:numId w:val="1"/>
        </w:numPr>
        <w:rPr>
          <w:lang w:val="fr-CA"/>
        </w:rPr>
      </w:pPr>
      <w:r>
        <w:rPr>
          <w:lang w:val="fr-CA"/>
        </w:rPr>
        <w:t>Susciter l’engagement du public</w:t>
      </w:r>
      <w:r w:rsidR="00564EDB" w:rsidRPr="00A64FBB">
        <w:rPr>
          <w:lang w:val="fr-CA"/>
        </w:rPr>
        <w:t xml:space="preserve"> </w:t>
      </w:r>
      <w:r w:rsidR="000B444A" w:rsidRPr="00A64FBB">
        <w:rPr>
          <w:lang w:val="fr-CA"/>
        </w:rPr>
        <w:t>de nouvelles façons numériques;</w:t>
      </w:r>
    </w:p>
    <w:p w:rsidR="00AB0430" w:rsidRPr="00A64FBB" w:rsidRDefault="000B444A" w:rsidP="00AB0430">
      <w:pPr>
        <w:pStyle w:val="ListParagraph"/>
        <w:numPr>
          <w:ilvl w:val="0"/>
          <w:numId w:val="1"/>
        </w:numPr>
        <w:rPr>
          <w:lang w:val="fr-CA"/>
        </w:rPr>
      </w:pPr>
      <w:r w:rsidRPr="00A64FBB">
        <w:rPr>
          <w:lang w:val="fr-CA"/>
        </w:rPr>
        <w:t xml:space="preserve">Établir de nouveaux partenariats et réseaux pour améliorer </w:t>
      </w:r>
      <w:r w:rsidR="00A64FBB" w:rsidRPr="00A64FBB">
        <w:rPr>
          <w:lang w:val="fr-CA"/>
        </w:rPr>
        <w:t>vos</w:t>
      </w:r>
      <w:r w:rsidRPr="00A64FBB">
        <w:rPr>
          <w:lang w:val="fr-CA"/>
        </w:rPr>
        <w:t xml:space="preserve"> capacités numériques;</w:t>
      </w:r>
    </w:p>
    <w:p w:rsidR="00AB0430" w:rsidRPr="00A64FBB" w:rsidRDefault="000B444A" w:rsidP="00AB0430">
      <w:pPr>
        <w:pStyle w:val="ListParagraph"/>
        <w:numPr>
          <w:ilvl w:val="0"/>
          <w:numId w:val="1"/>
        </w:numPr>
        <w:rPr>
          <w:lang w:val="fr-CA"/>
        </w:rPr>
      </w:pPr>
      <w:r w:rsidRPr="00A64FBB">
        <w:rPr>
          <w:lang w:val="fr-CA"/>
        </w:rPr>
        <w:t xml:space="preserve">Recueillir et analyser les données pour mieux comprendre </w:t>
      </w:r>
      <w:r w:rsidR="00A64FBB" w:rsidRPr="00A64FBB">
        <w:rPr>
          <w:lang w:val="fr-CA"/>
        </w:rPr>
        <w:t>votre</w:t>
      </w:r>
      <w:r w:rsidRPr="00A64FBB">
        <w:rPr>
          <w:lang w:val="fr-CA"/>
        </w:rPr>
        <w:t xml:space="preserve"> impact;</w:t>
      </w:r>
    </w:p>
    <w:p w:rsidR="00AB0430" w:rsidRPr="00A64FBB" w:rsidRDefault="000B444A" w:rsidP="00AB0430">
      <w:pPr>
        <w:pStyle w:val="ListParagraph"/>
        <w:numPr>
          <w:ilvl w:val="0"/>
          <w:numId w:val="1"/>
        </w:numPr>
        <w:rPr>
          <w:lang w:val="fr-CA"/>
        </w:rPr>
      </w:pPr>
      <w:r w:rsidRPr="00A64FBB">
        <w:rPr>
          <w:lang w:val="fr-CA"/>
        </w:rPr>
        <w:t xml:space="preserve">Améliorer des éléments précis de </w:t>
      </w:r>
      <w:r w:rsidR="00A64FBB" w:rsidRPr="00A64FBB">
        <w:rPr>
          <w:lang w:val="fr-CA"/>
        </w:rPr>
        <w:t>vos</w:t>
      </w:r>
      <w:r w:rsidRPr="00A64FBB">
        <w:rPr>
          <w:lang w:val="fr-CA"/>
        </w:rPr>
        <w:t xml:space="preserve"> activités grâce à la technologie numérique;</w:t>
      </w:r>
    </w:p>
    <w:p w:rsidR="00AB0430" w:rsidRPr="00A64FBB" w:rsidRDefault="000B444A" w:rsidP="00AB0430">
      <w:pPr>
        <w:pStyle w:val="ListParagraph"/>
        <w:numPr>
          <w:ilvl w:val="0"/>
          <w:numId w:val="1"/>
        </w:numPr>
        <w:rPr>
          <w:lang w:val="fr-CA"/>
        </w:rPr>
      </w:pPr>
      <w:r w:rsidRPr="00A64FBB">
        <w:rPr>
          <w:lang w:val="fr-CA"/>
        </w:rPr>
        <w:t xml:space="preserve">Transformer </w:t>
      </w:r>
      <w:r w:rsidR="00A64FBB" w:rsidRPr="00A64FBB">
        <w:rPr>
          <w:lang w:val="fr-CA"/>
        </w:rPr>
        <w:t>votre</w:t>
      </w:r>
      <w:r w:rsidRPr="00A64FBB">
        <w:rPr>
          <w:lang w:val="fr-CA"/>
        </w:rPr>
        <w:t xml:space="preserve"> modèle d’affaires pour assurer la viabilité à long terme.</w:t>
      </w:r>
    </w:p>
    <w:p w:rsidR="00AB0430" w:rsidRPr="006A2BBD" w:rsidRDefault="00AB0430" w:rsidP="00AB0430">
      <w:pPr>
        <w:pStyle w:val="ListParagraph"/>
        <w:rPr>
          <w:lang w:val="fr-CA"/>
        </w:rPr>
      </w:pPr>
    </w:p>
    <w:p w:rsidR="000B444A" w:rsidRPr="00B83D8C" w:rsidRDefault="000B444A" w:rsidP="00AB0430">
      <w:pPr>
        <w:rPr>
          <w:rFonts w:eastAsia="Times New Roman" w:cs="Segoe UI"/>
          <w:color w:val="000000" w:themeColor="text1"/>
          <w:sz w:val="24"/>
          <w:szCs w:val="24"/>
          <w:lang w:val="fr-CA"/>
        </w:rPr>
      </w:pPr>
      <w:r w:rsidRPr="00B83D8C">
        <w:rPr>
          <w:rFonts w:eastAsia="Times New Roman" w:cs="Segoe UI"/>
          <w:color w:val="000000" w:themeColor="text1"/>
          <w:sz w:val="24"/>
          <w:szCs w:val="24"/>
          <w:lang w:val="fr-CA"/>
        </w:rPr>
        <w:t>Cette initiative spéciale destinée aux organismes recevant une subvention de base vous permettra</w:t>
      </w:r>
      <w:r w:rsidR="009D7BD4" w:rsidRPr="00B83D8C">
        <w:rPr>
          <w:rFonts w:eastAsia="Times New Roman" w:cs="Segoe UI"/>
          <w:color w:val="000000" w:themeColor="text1"/>
          <w:sz w:val="24"/>
          <w:szCs w:val="24"/>
          <w:lang w:val="fr-CA"/>
        </w:rPr>
        <w:t> :</w:t>
      </w:r>
    </w:p>
    <w:p w:rsidR="000B444A" w:rsidRPr="00B83D8C" w:rsidRDefault="009A0018" w:rsidP="00AB0430">
      <w:pPr>
        <w:pStyle w:val="ListParagraph"/>
        <w:numPr>
          <w:ilvl w:val="0"/>
          <w:numId w:val="2"/>
        </w:numPr>
        <w:rPr>
          <w:lang w:val="fr-CA"/>
        </w:rPr>
      </w:pPr>
      <w:r>
        <w:rPr>
          <w:lang w:val="fr-CA"/>
        </w:rPr>
        <w:t>De m</w:t>
      </w:r>
      <w:r w:rsidR="000B444A" w:rsidRPr="00B83D8C">
        <w:rPr>
          <w:lang w:val="fr-CA"/>
        </w:rPr>
        <w:t>esurer votre degré de préparation au numérique (évaluation de la maturité numérique);</w:t>
      </w:r>
    </w:p>
    <w:p w:rsidR="00AB0430" w:rsidRPr="00B83D8C" w:rsidRDefault="009A0018" w:rsidP="00AB0430">
      <w:pPr>
        <w:pStyle w:val="ListParagraph"/>
        <w:numPr>
          <w:ilvl w:val="0"/>
          <w:numId w:val="2"/>
        </w:numPr>
        <w:rPr>
          <w:lang w:val="fr-CA"/>
        </w:rPr>
      </w:pPr>
      <w:r>
        <w:rPr>
          <w:lang w:val="fr-CA"/>
        </w:rPr>
        <w:t>D’identifier</w:t>
      </w:r>
      <w:r w:rsidR="000B444A" w:rsidRPr="00B83D8C">
        <w:rPr>
          <w:lang w:val="fr-CA"/>
        </w:rPr>
        <w:t xml:space="preserve"> les </w:t>
      </w:r>
      <w:r>
        <w:rPr>
          <w:lang w:val="fr-CA"/>
        </w:rPr>
        <w:t>défi</w:t>
      </w:r>
      <w:r w:rsidR="000B444A" w:rsidRPr="00B83D8C">
        <w:rPr>
          <w:lang w:val="fr-CA"/>
        </w:rPr>
        <w:t>s et les possibilités liées au numérique (évaluation des besoins numériques);</w:t>
      </w:r>
    </w:p>
    <w:p w:rsidR="00AB0430" w:rsidRPr="00B83D8C" w:rsidRDefault="009A0018" w:rsidP="00AB0430">
      <w:pPr>
        <w:pStyle w:val="ListParagraph"/>
        <w:numPr>
          <w:ilvl w:val="0"/>
          <w:numId w:val="2"/>
        </w:numPr>
        <w:rPr>
          <w:lang w:val="fr-CA"/>
        </w:rPr>
      </w:pPr>
      <w:r>
        <w:rPr>
          <w:lang w:val="fr-CA"/>
        </w:rPr>
        <w:t>De c</w:t>
      </w:r>
      <w:r w:rsidR="000B444A" w:rsidRPr="00B83D8C">
        <w:rPr>
          <w:lang w:val="fr-CA"/>
        </w:rPr>
        <w:t>réer un plan pour tirer profit des possibilités numériques (plan stratégique numérique).</w:t>
      </w:r>
    </w:p>
    <w:p w:rsidR="00AB0430" w:rsidRPr="006A2BBD" w:rsidRDefault="00BF4C7B" w:rsidP="00AB0430">
      <w:pPr>
        <w:pStyle w:val="NormalWeb"/>
        <w:spacing w:before="240" w:beforeAutospacing="0" w:after="0" w:afterAutospacing="0"/>
        <w:rPr>
          <w:rFonts w:asciiTheme="minorHAnsi" w:hAnsiTheme="minorHAnsi" w:cs="Arial"/>
          <w:b/>
          <w:sz w:val="24"/>
          <w:szCs w:val="24"/>
          <w:lang w:val="fr-CA"/>
        </w:rPr>
      </w:pPr>
      <w:r w:rsidRPr="006A2BBD">
        <w:rPr>
          <w:rFonts w:asciiTheme="minorHAnsi" w:hAnsiTheme="minorHAnsi" w:cs="Arial"/>
          <w:b/>
          <w:sz w:val="24"/>
          <w:szCs w:val="24"/>
          <w:lang w:val="fr-CA"/>
        </w:rPr>
        <w:t>T</w:t>
      </w:r>
      <w:r w:rsidR="00AB0430" w:rsidRPr="006A2BBD">
        <w:rPr>
          <w:rFonts w:asciiTheme="minorHAnsi" w:hAnsiTheme="minorHAnsi" w:cs="Arial"/>
          <w:b/>
          <w:sz w:val="24"/>
          <w:szCs w:val="24"/>
          <w:lang w:val="fr-CA"/>
        </w:rPr>
        <w:t>ype</w:t>
      </w:r>
      <w:r w:rsidRPr="006A2BBD">
        <w:rPr>
          <w:rFonts w:asciiTheme="minorHAnsi" w:hAnsiTheme="minorHAnsi" w:cs="Arial"/>
          <w:b/>
          <w:sz w:val="24"/>
          <w:szCs w:val="24"/>
          <w:lang w:val="fr-CA"/>
        </w:rPr>
        <w:t xml:space="preserve"> de subvention</w:t>
      </w:r>
      <w:r w:rsidR="00AB0430" w:rsidRPr="006A2BBD">
        <w:rPr>
          <w:rFonts w:asciiTheme="minorHAnsi" w:hAnsiTheme="minorHAnsi" w:cs="Arial"/>
          <w:b/>
          <w:sz w:val="24"/>
          <w:szCs w:val="24"/>
          <w:lang w:val="fr-CA"/>
        </w:rPr>
        <w:t xml:space="preserve"> </w:t>
      </w:r>
      <w:r w:rsidR="00AB0430" w:rsidRPr="006A2BBD">
        <w:rPr>
          <w:rFonts w:asciiTheme="minorHAnsi" w:hAnsiTheme="minorHAnsi" w:cs="Arial"/>
          <w:sz w:val="24"/>
          <w:szCs w:val="24"/>
          <w:lang w:val="fr-CA"/>
        </w:rPr>
        <w:t xml:space="preserve">– </w:t>
      </w:r>
      <w:hyperlink r:id="rId11" w:history="1">
        <w:r w:rsidR="00AB0430" w:rsidRPr="006A2BBD">
          <w:rPr>
            <w:rStyle w:val="Hyperlink"/>
            <w:rFonts w:asciiTheme="minorHAnsi" w:hAnsiTheme="minorHAnsi" w:cs="Arial"/>
            <w:b/>
            <w:sz w:val="24"/>
            <w:szCs w:val="24"/>
            <w:lang w:val="fr-CA"/>
          </w:rPr>
          <w:t>projet</w:t>
        </w:r>
      </w:hyperlink>
      <w:r w:rsidR="00AB0430" w:rsidRPr="006A2BBD">
        <w:rPr>
          <w:rFonts w:asciiTheme="minorHAnsi" w:eastAsiaTheme="minorHAnsi" w:hAnsiTheme="minorHAnsi"/>
          <w:color w:val="000000" w:themeColor="text1"/>
          <w:sz w:val="24"/>
          <w:szCs w:val="24"/>
          <w:lang w:val="fr-CA" w:eastAsia="fr-CA"/>
        </w:rPr>
        <w:t xml:space="preserve"> </w:t>
      </w:r>
    </w:p>
    <w:p w:rsidR="00AB0430" w:rsidRPr="006A2BBD" w:rsidRDefault="006C484E" w:rsidP="00AB0430">
      <w:pPr>
        <w:pStyle w:val="NormalWeb"/>
        <w:spacing w:before="120" w:beforeAutospacing="0" w:after="0" w:afterAutospacing="0"/>
        <w:rPr>
          <w:rFonts w:asciiTheme="minorHAnsi" w:hAnsiTheme="minorHAnsi" w:cs="Arial"/>
          <w:color w:val="000000" w:themeColor="text1"/>
          <w:sz w:val="24"/>
          <w:szCs w:val="24"/>
          <w:lang w:val="fr-CA"/>
        </w:rPr>
      </w:pPr>
      <w:r w:rsidRPr="006A2BBD">
        <w:rPr>
          <w:rFonts w:asciiTheme="minorHAnsi" w:hAnsiTheme="minorHAnsi" w:cs="Arial"/>
          <w:b/>
          <w:color w:val="000000" w:themeColor="text1"/>
          <w:sz w:val="24"/>
          <w:szCs w:val="24"/>
          <w:lang w:val="fr-CA"/>
        </w:rPr>
        <w:t>Date limite d’inscription</w:t>
      </w:r>
      <w:r w:rsidR="00AB0430" w:rsidRPr="006A2BBD">
        <w:rPr>
          <w:rFonts w:asciiTheme="minorHAnsi" w:hAnsiTheme="minorHAnsi" w:cs="Arial"/>
          <w:b/>
          <w:color w:val="000000" w:themeColor="text1"/>
          <w:sz w:val="24"/>
          <w:szCs w:val="24"/>
          <w:lang w:val="fr-CA"/>
        </w:rPr>
        <w:t xml:space="preserve"> </w:t>
      </w:r>
      <w:r w:rsidR="00AB0430" w:rsidRPr="006A2BBD">
        <w:rPr>
          <w:rFonts w:asciiTheme="minorHAnsi" w:hAnsiTheme="minorHAnsi" w:cs="Arial"/>
          <w:color w:val="000000" w:themeColor="text1"/>
          <w:sz w:val="24"/>
          <w:szCs w:val="24"/>
          <w:lang w:val="fr-CA"/>
        </w:rPr>
        <w:t>–</w:t>
      </w:r>
      <w:r w:rsidR="00AB0430" w:rsidRPr="006A2BBD">
        <w:rPr>
          <w:rFonts w:asciiTheme="minorHAnsi" w:hAnsiTheme="minorHAnsi"/>
          <w:color w:val="000000" w:themeColor="text1"/>
          <w:sz w:val="24"/>
          <w:szCs w:val="24"/>
          <w:lang w:val="fr-CA"/>
        </w:rPr>
        <w:t xml:space="preserve"> 4 </w:t>
      </w:r>
      <w:r w:rsidRPr="006A2BBD">
        <w:rPr>
          <w:rFonts w:asciiTheme="minorHAnsi" w:hAnsiTheme="minorHAnsi"/>
          <w:color w:val="000000" w:themeColor="text1"/>
          <w:sz w:val="24"/>
          <w:szCs w:val="24"/>
          <w:lang w:val="fr-CA"/>
        </w:rPr>
        <w:t>février</w:t>
      </w:r>
      <w:r w:rsidR="00AB0430" w:rsidRPr="006A2BBD">
        <w:rPr>
          <w:rFonts w:asciiTheme="minorHAnsi" w:hAnsiTheme="minorHAnsi"/>
          <w:color w:val="000000" w:themeColor="text1"/>
          <w:sz w:val="24"/>
          <w:szCs w:val="24"/>
          <w:lang w:val="fr-CA"/>
        </w:rPr>
        <w:t xml:space="preserve"> 2019  </w:t>
      </w:r>
    </w:p>
    <w:p w:rsidR="00AB0430" w:rsidRPr="006A2BBD" w:rsidRDefault="00966E44" w:rsidP="00AB0430">
      <w:pPr>
        <w:pStyle w:val="NormalWeb"/>
        <w:spacing w:before="120" w:beforeAutospacing="0" w:after="0" w:afterAutospacing="0"/>
        <w:rPr>
          <w:rFonts w:asciiTheme="minorHAnsi" w:hAnsiTheme="minorHAnsi" w:cs="Arial"/>
          <w:color w:val="000000" w:themeColor="text1"/>
          <w:sz w:val="24"/>
          <w:szCs w:val="24"/>
          <w:lang w:val="fr-CA"/>
        </w:rPr>
      </w:pPr>
      <w:r w:rsidRPr="006A2BBD">
        <w:rPr>
          <w:rFonts w:asciiTheme="minorHAnsi" w:hAnsiTheme="minorHAnsi" w:cs="Arial"/>
          <w:b/>
          <w:color w:val="000000" w:themeColor="text1"/>
          <w:sz w:val="24"/>
          <w:szCs w:val="24"/>
          <w:lang w:val="fr-CA"/>
        </w:rPr>
        <w:t>Montan</w:t>
      </w:r>
      <w:r w:rsidR="00AB0430" w:rsidRPr="006A2BBD">
        <w:rPr>
          <w:rFonts w:asciiTheme="minorHAnsi" w:hAnsiTheme="minorHAnsi" w:cs="Arial"/>
          <w:b/>
          <w:color w:val="000000" w:themeColor="text1"/>
          <w:sz w:val="24"/>
          <w:szCs w:val="24"/>
          <w:lang w:val="fr-CA"/>
        </w:rPr>
        <w:t xml:space="preserve">t </w:t>
      </w:r>
      <w:r w:rsidRPr="006A2BBD">
        <w:rPr>
          <w:rFonts w:asciiTheme="minorHAnsi" w:hAnsiTheme="minorHAnsi" w:cs="Arial"/>
          <w:b/>
          <w:color w:val="000000" w:themeColor="text1"/>
          <w:sz w:val="24"/>
          <w:szCs w:val="24"/>
          <w:lang w:val="fr-CA"/>
        </w:rPr>
        <w:t>de la subvention</w:t>
      </w:r>
      <w:r w:rsidR="00AB0430" w:rsidRPr="006A2BBD">
        <w:rPr>
          <w:rFonts w:asciiTheme="minorHAnsi" w:hAnsiTheme="minorHAnsi" w:cs="Arial"/>
          <w:b/>
          <w:color w:val="000000" w:themeColor="text1"/>
          <w:sz w:val="24"/>
          <w:szCs w:val="24"/>
          <w:lang w:val="fr-CA"/>
        </w:rPr>
        <w:t> </w:t>
      </w:r>
      <w:r w:rsidR="00AB0430" w:rsidRPr="006A2BBD">
        <w:rPr>
          <w:rFonts w:asciiTheme="minorHAnsi" w:hAnsiTheme="minorHAnsi" w:cs="Arial"/>
          <w:color w:val="000000" w:themeColor="text1"/>
          <w:sz w:val="24"/>
          <w:szCs w:val="24"/>
          <w:lang w:val="fr-CA"/>
        </w:rPr>
        <w:t xml:space="preserve">– </w:t>
      </w:r>
      <w:r w:rsidRPr="006A2BBD">
        <w:rPr>
          <w:rFonts w:asciiTheme="minorHAnsi" w:hAnsiTheme="minorHAnsi" w:cs="Arial"/>
          <w:color w:val="000000" w:themeColor="text1"/>
          <w:sz w:val="24"/>
          <w:szCs w:val="24"/>
          <w:lang w:val="fr-CA"/>
        </w:rPr>
        <w:t xml:space="preserve">jusqu’à concurrence de </w:t>
      </w:r>
      <w:r w:rsidR="009D7BD4">
        <w:rPr>
          <w:rFonts w:asciiTheme="minorHAnsi" w:hAnsiTheme="minorHAnsi" w:cs="Arial"/>
          <w:color w:val="000000" w:themeColor="text1"/>
          <w:sz w:val="24"/>
          <w:szCs w:val="24"/>
          <w:lang w:val="fr-CA"/>
        </w:rPr>
        <w:t>50 000 </w:t>
      </w:r>
      <w:r w:rsidRPr="006A2BBD">
        <w:rPr>
          <w:rFonts w:asciiTheme="minorHAnsi" w:hAnsiTheme="minorHAnsi" w:cs="Arial"/>
          <w:color w:val="000000" w:themeColor="text1"/>
          <w:sz w:val="24"/>
          <w:szCs w:val="24"/>
          <w:lang w:val="fr-CA"/>
        </w:rPr>
        <w:t>$</w:t>
      </w:r>
    </w:p>
    <w:p w:rsidR="00AB0430" w:rsidRPr="006A2BBD" w:rsidRDefault="00364F29" w:rsidP="00AB0430">
      <w:pPr>
        <w:pStyle w:val="NormalWeb"/>
        <w:spacing w:before="120" w:beforeAutospacing="0" w:after="0" w:afterAutospacing="0"/>
        <w:rPr>
          <w:rFonts w:asciiTheme="minorHAnsi" w:hAnsiTheme="minorHAnsi" w:cs="Arial"/>
          <w:b/>
          <w:sz w:val="24"/>
          <w:szCs w:val="24"/>
          <w:lang w:val="fr-CA"/>
        </w:rPr>
      </w:pPr>
      <w:r w:rsidRPr="006A2BBD">
        <w:rPr>
          <w:rFonts w:asciiTheme="minorHAnsi" w:hAnsiTheme="minorHAnsi" w:cs="Arial"/>
          <w:b/>
          <w:sz w:val="24"/>
          <w:szCs w:val="24"/>
          <w:lang w:val="fr-CA"/>
        </w:rPr>
        <w:t>Annonce des ré</w:t>
      </w:r>
      <w:r w:rsidR="00AB0430" w:rsidRPr="006A2BBD">
        <w:rPr>
          <w:rFonts w:asciiTheme="minorHAnsi" w:hAnsiTheme="minorHAnsi" w:cs="Arial"/>
          <w:b/>
          <w:color w:val="000000" w:themeColor="text1"/>
          <w:sz w:val="24"/>
          <w:szCs w:val="24"/>
          <w:lang w:val="fr-CA"/>
        </w:rPr>
        <w:t>sult</w:t>
      </w:r>
      <w:r w:rsidRPr="006A2BBD">
        <w:rPr>
          <w:rFonts w:asciiTheme="minorHAnsi" w:hAnsiTheme="minorHAnsi" w:cs="Arial"/>
          <w:b/>
          <w:color w:val="000000" w:themeColor="text1"/>
          <w:sz w:val="24"/>
          <w:szCs w:val="24"/>
          <w:lang w:val="fr-CA"/>
        </w:rPr>
        <w:t>at</w:t>
      </w:r>
      <w:r w:rsidR="00AB0430" w:rsidRPr="006A2BBD">
        <w:rPr>
          <w:rFonts w:asciiTheme="minorHAnsi" w:hAnsiTheme="minorHAnsi" w:cs="Arial"/>
          <w:b/>
          <w:color w:val="000000" w:themeColor="text1"/>
          <w:sz w:val="24"/>
          <w:szCs w:val="24"/>
          <w:lang w:val="fr-CA"/>
        </w:rPr>
        <w:t>s</w:t>
      </w:r>
      <w:r w:rsidR="00AB0430" w:rsidRPr="006A2BBD">
        <w:rPr>
          <w:rFonts w:asciiTheme="minorHAnsi" w:hAnsiTheme="minorHAnsi" w:cs="Arial"/>
          <w:color w:val="000000" w:themeColor="text1"/>
          <w:sz w:val="24"/>
          <w:szCs w:val="24"/>
          <w:lang w:val="fr-CA"/>
        </w:rPr>
        <w:t xml:space="preserve"> – 31 </w:t>
      </w:r>
      <w:r w:rsidR="00972F09" w:rsidRPr="006A2BBD">
        <w:rPr>
          <w:rFonts w:asciiTheme="minorHAnsi" w:hAnsiTheme="minorHAnsi" w:cs="Arial"/>
          <w:color w:val="000000" w:themeColor="text1"/>
          <w:sz w:val="24"/>
          <w:szCs w:val="24"/>
          <w:lang w:val="fr-CA"/>
        </w:rPr>
        <w:t>mars</w:t>
      </w:r>
      <w:r w:rsidR="00AB0430" w:rsidRPr="006A2BBD">
        <w:rPr>
          <w:rFonts w:asciiTheme="minorHAnsi" w:hAnsiTheme="minorHAnsi" w:cs="Arial"/>
          <w:color w:val="000000" w:themeColor="text1"/>
          <w:sz w:val="24"/>
          <w:szCs w:val="24"/>
          <w:lang w:val="fr-CA"/>
        </w:rPr>
        <w:t xml:space="preserve"> 2019 </w:t>
      </w:r>
    </w:p>
    <w:p w:rsidR="00091DE7" w:rsidRDefault="00091DE7">
      <w:pPr>
        <w:rPr>
          <w:rFonts w:eastAsiaTheme="minorEastAsia" w:cs="Arial"/>
          <w:b/>
          <w:color w:val="000000" w:themeColor="text1"/>
          <w:sz w:val="24"/>
          <w:szCs w:val="24"/>
          <w:lang w:val="fr-CA"/>
        </w:rPr>
      </w:pPr>
      <w:r>
        <w:rPr>
          <w:rFonts w:cs="Arial"/>
          <w:b/>
          <w:color w:val="000000" w:themeColor="text1"/>
          <w:sz w:val="24"/>
          <w:szCs w:val="24"/>
          <w:lang w:val="fr-CA"/>
        </w:rPr>
        <w:br w:type="page"/>
      </w:r>
    </w:p>
    <w:p w:rsidR="00AB0430" w:rsidRPr="006A2BBD" w:rsidRDefault="003070A3" w:rsidP="00AB0430">
      <w:pPr>
        <w:pStyle w:val="NormalWeb"/>
        <w:spacing w:before="120" w:beforeAutospacing="0" w:after="0" w:afterAutospacing="0"/>
        <w:rPr>
          <w:rFonts w:asciiTheme="minorHAnsi" w:hAnsiTheme="minorHAnsi" w:cs="Arial"/>
          <w:color w:val="000000" w:themeColor="text1"/>
          <w:sz w:val="24"/>
          <w:szCs w:val="24"/>
          <w:lang w:val="fr-CA"/>
        </w:rPr>
      </w:pPr>
      <w:r w:rsidRPr="006A2BBD">
        <w:rPr>
          <w:rFonts w:asciiTheme="minorHAnsi" w:hAnsiTheme="minorHAnsi" w:cs="Arial"/>
          <w:b/>
          <w:color w:val="000000" w:themeColor="text1"/>
          <w:sz w:val="24"/>
          <w:szCs w:val="24"/>
          <w:lang w:val="fr-CA"/>
        </w:rPr>
        <w:lastRenderedPageBreak/>
        <w:t>Restrictions</w:t>
      </w:r>
    </w:p>
    <w:p w:rsidR="00AB0430" w:rsidRPr="006A2BBD" w:rsidRDefault="00622761" w:rsidP="00BC7D91">
      <w:pPr>
        <w:spacing w:after="120"/>
        <w:rPr>
          <w:sz w:val="24"/>
          <w:szCs w:val="24"/>
          <w:lang w:val="fr-CA"/>
        </w:rPr>
      </w:pPr>
      <w:r w:rsidRPr="006A2BBD">
        <w:rPr>
          <w:sz w:val="24"/>
          <w:szCs w:val="24"/>
          <w:lang w:val="fr-CA"/>
        </w:rPr>
        <w:t>Vous pouvez présenter une seule demande à cette initiative spéciale.</w:t>
      </w:r>
    </w:p>
    <w:p w:rsidR="00AB0430" w:rsidRPr="006A2BBD" w:rsidRDefault="003070A3" w:rsidP="00353537">
      <w:pPr>
        <w:spacing w:before="120"/>
        <w:rPr>
          <w:sz w:val="24"/>
          <w:szCs w:val="24"/>
          <w:lang w:val="fr-CA"/>
        </w:rPr>
      </w:pPr>
      <w:r w:rsidRPr="006A2BBD">
        <w:rPr>
          <w:sz w:val="24"/>
          <w:szCs w:val="24"/>
          <w:lang w:val="fr-CA"/>
        </w:rPr>
        <w:t xml:space="preserve">Les demandes </w:t>
      </w:r>
      <w:r w:rsidRPr="006A2BBD">
        <w:rPr>
          <w:color w:val="000000" w:themeColor="text1"/>
          <w:sz w:val="24"/>
          <w:szCs w:val="24"/>
          <w:lang w:val="fr-CA"/>
        </w:rPr>
        <w:t xml:space="preserve">présentées </w:t>
      </w:r>
      <w:r w:rsidR="00584F3E">
        <w:rPr>
          <w:color w:val="000000" w:themeColor="text1"/>
          <w:sz w:val="24"/>
          <w:szCs w:val="24"/>
          <w:lang w:val="fr-CA"/>
        </w:rPr>
        <w:t>à cette initiative</w:t>
      </w:r>
      <w:r w:rsidRPr="006A2BBD">
        <w:rPr>
          <w:color w:val="000000" w:themeColor="text1"/>
          <w:sz w:val="24"/>
          <w:szCs w:val="24"/>
          <w:lang w:val="fr-CA"/>
        </w:rPr>
        <w:t xml:space="preserve"> </w:t>
      </w:r>
      <w:r w:rsidRPr="006A2BBD">
        <w:rPr>
          <w:sz w:val="24"/>
          <w:szCs w:val="24"/>
          <w:lang w:val="fr-CA"/>
        </w:rPr>
        <w:t>ne sont pas comptabilisées dans le calcul des restrictions générales sur le nombre de demandes qu’il est possible de soumettre chaque année au Conseil (du 1</w:t>
      </w:r>
      <w:r w:rsidRPr="006A2BBD">
        <w:rPr>
          <w:sz w:val="24"/>
          <w:szCs w:val="24"/>
          <w:vertAlign w:val="superscript"/>
          <w:lang w:val="fr-CA"/>
        </w:rPr>
        <w:t>er</w:t>
      </w:r>
      <w:r w:rsidRPr="006A2BBD">
        <w:rPr>
          <w:sz w:val="24"/>
          <w:szCs w:val="24"/>
          <w:lang w:val="fr-CA"/>
        </w:rPr>
        <w:t xml:space="preserve"> mars au 28 ou 29 février)</w:t>
      </w:r>
      <w:r w:rsidR="00AB0430" w:rsidRPr="006A2BBD">
        <w:rPr>
          <w:sz w:val="24"/>
          <w:szCs w:val="24"/>
          <w:lang w:val="fr-CA"/>
        </w:rPr>
        <w:t xml:space="preserve">. </w:t>
      </w:r>
    </w:p>
    <w:p w:rsidR="00AB0430" w:rsidRPr="006A2BBD" w:rsidRDefault="00042907" w:rsidP="00AB0430">
      <w:pPr>
        <w:pStyle w:val="Heading1"/>
        <w:jc w:val="center"/>
        <w:rPr>
          <w:rFonts w:eastAsia="Calibri"/>
          <w:szCs w:val="24"/>
          <w:lang w:val="fr-CA" w:eastAsia="en-US"/>
        </w:rPr>
      </w:pPr>
      <w:r w:rsidRPr="006A2BBD">
        <w:rPr>
          <w:rFonts w:eastAsia="Calibri" w:cs="Calibri"/>
          <w:szCs w:val="24"/>
          <w:lang w:val="fr-CA"/>
        </w:rPr>
        <w:t>Je veux présenter une demande — que dois-je savoir d’autre?</w:t>
      </w:r>
    </w:p>
    <w:p w:rsidR="00F64120" w:rsidRPr="006A2BBD" w:rsidRDefault="002D20DD" w:rsidP="00CD7A48">
      <w:pPr>
        <w:spacing w:before="240" w:after="0"/>
        <w:ind w:right="86"/>
        <w:rPr>
          <w:rFonts w:eastAsia="Calibri" w:cs="Arial"/>
          <w:sz w:val="24"/>
          <w:szCs w:val="24"/>
          <w:lang w:val="fr-CA"/>
        </w:rPr>
      </w:pPr>
      <w:r w:rsidRPr="002207DF">
        <w:rPr>
          <w:rFonts w:eastAsia="Calibri" w:cs="Arial"/>
          <w:sz w:val="24"/>
          <w:szCs w:val="24"/>
          <w:lang w:val="fr-CA"/>
        </w:rPr>
        <w:t xml:space="preserve">Exceptionnellement, pour cette initiative seulement, vous devez soumettre votre demande dûment remplie </w:t>
      </w:r>
      <w:r w:rsidRPr="002207DF">
        <w:rPr>
          <w:rFonts w:eastAsia="Calibri" w:cs="Arial"/>
          <w:b/>
          <w:sz w:val="24"/>
          <w:szCs w:val="24"/>
          <w:lang w:val="fr-CA"/>
        </w:rPr>
        <w:t>par courriel.</w:t>
      </w:r>
      <w:r w:rsidR="00B75329">
        <w:rPr>
          <w:rFonts w:eastAsia="Calibri" w:cs="Arial"/>
          <w:b/>
          <w:sz w:val="24"/>
          <w:szCs w:val="24"/>
          <w:lang w:val="fr-CA"/>
        </w:rPr>
        <w:t xml:space="preserve"> </w:t>
      </w:r>
      <w:bookmarkStart w:id="0" w:name="_GoBack"/>
      <w:bookmarkEnd w:id="0"/>
      <w:r w:rsidRPr="002207DF">
        <w:rPr>
          <w:rFonts w:eastAsia="Calibri" w:cs="Arial"/>
          <w:sz w:val="24"/>
          <w:szCs w:val="24"/>
          <w:lang w:val="fr-CA"/>
        </w:rPr>
        <w:t>Voir les instructions dans la section « Comment présenter une demande ».</w:t>
      </w:r>
      <w:r w:rsidR="00AB0430" w:rsidRPr="002207DF">
        <w:rPr>
          <w:rFonts w:eastAsia="Calibri" w:cs="Arial"/>
          <w:sz w:val="24"/>
          <w:szCs w:val="24"/>
          <w:lang w:val="fr-CA"/>
        </w:rPr>
        <w:t xml:space="preserve"> </w:t>
      </w:r>
    </w:p>
    <w:p w:rsidR="00F64120" w:rsidRPr="006A2BBD" w:rsidRDefault="00042907" w:rsidP="00091DE7">
      <w:pPr>
        <w:spacing w:before="240" w:after="0" w:line="240" w:lineRule="auto"/>
        <w:ind w:right="144"/>
        <w:rPr>
          <w:rFonts w:eastAsia="Calibri" w:cs="Arial"/>
          <w:b/>
          <w:sz w:val="24"/>
          <w:szCs w:val="24"/>
          <w:lang w:val="fr-CA"/>
        </w:rPr>
      </w:pPr>
      <w:r w:rsidRPr="006A2BBD">
        <w:rPr>
          <w:rFonts w:eastAsia="Calibri" w:cs="Arial"/>
          <w:b/>
          <w:sz w:val="24"/>
          <w:szCs w:val="24"/>
          <w:lang w:val="fr-CA"/>
        </w:rPr>
        <w:t>CANDIDATS — Est-ce que je suis admissible?</w:t>
      </w:r>
    </w:p>
    <w:p w:rsidR="00F64120" w:rsidRPr="006A2BBD" w:rsidRDefault="00A71C1E" w:rsidP="001A2B35">
      <w:pPr>
        <w:spacing w:before="120"/>
        <w:ind w:right="144"/>
        <w:rPr>
          <w:rFonts w:eastAsia="Calibri" w:cs="Calibri"/>
          <w:sz w:val="24"/>
          <w:szCs w:val="24"/>
          <w:lang w:val="fr-CA"/>
        </w:rPr>
      </w:pPr>
      <w:r w:rsidRPr="006A2BBD">
        <w:rPr>
          <w:rFonts w:eastAsia="Calibri" w:cs="Calibri"/>
          <w:sz w:val="24"/>
          <w:szCs w:val="24"/>
          <w:lang w:val="fr-CA"/>
        </w:rPr>
        <w:t>Les organismes admissibles</w:t>
      </w:r>
      <w:r w:rsidR="009D7BD4">
        <w:rPr>
          <w:rFonts w:eastAsia="Calibri" w:cs="Calibri"/>
          <w:sz w:val="24"/>
          <w:szCs w:val="24"/>
          <w:lang w:val="fr-CA"/>
        </w:rPr>
        <w:t> :</w:t>
      </w:r>
    </w:p>
    <w:p w:rsidR="006A2BBD" w:rsidRPr="002207DF" w:rsidRDefault="00E950CA" w:rsidP="00F64120">
      <w:pPr>
        <w:pStyle w:val="ListParagraph"/>
        <w:numPr>
          <w:ilvl w:val="0"/>
          <w:numId w:val="6"/>
        </w:numPr>
        <w:ind w:right="144"/>
        <w:rPr>
          <w:rFonts w:eastAsia="Calibri" w:cs="Calibri"/>
          <w:lang w:val="fr-CA"/>
        </w:rPr>
      </w:pPr>
      <w:r w:rsidRPr="002207DF">
        <w:rPr>
          <w:rFonts w:eastAsia="Calibri" w:cs="Calibri"/>
          <w:lang w:val="fr-CA"/>
        </w:rPr>
        <w:t>r</w:t>
      </w:r>
      <w:r w:rsidR="006A2BBD" w:rsidRPr="002207DF">
        <w:rPr>
          <w:rFonts w:eastAsia="Calibri" w:cs="Calibri"/>
          <w:lang w:val="fr-CA"/>
        </w:rPr>
        <w:t>eçoivent une subvention de base accordée en 2017-2018, dans l’une des composantes suivantes :</w:t>
      </w:r>
    </w:p>
    <w:p w:rsidR="00F64120" w:rsidRPr="006A2BBD" w:rsidRDefault="006036A9" w:rsidP="00F64120">
      <w:pPr>
        <w:pStyle w:val="ListParagraph"/>
        <w:numPr>
          <w:ilvl w:val="0"/>
          <w:numId w:val="5"/>
        </w:numPr>
        <w:ind w:right="144"/>
        <w:rPr>
          <w:rFonts w:eastAsia="Calibri" w:cs="Calibri"/>
          <w:lang w:val="fr-CA"/>
        </w:rPr>
      </w:pPr>
      <w:r w:rsidRPr="006A2BBD">
        <w:rPr>
          <w:rFonts w:eastAsia="Calibri" w:cs="Calibri"/>
          <w:lang w:val="fr-CA"/>
        </w:rPr>
        <w:t>Organismes consacrés à des artistes</w:t>
      </w:r>
    </w:p>
    <w:p w:rsidR="00F64120" w:rsidRPr="006A2BBD" w:rsidRDefault="001555D4" w:rsidP="00F64120">
      <w:pPr>
        <w:pStyle w:val="ListParagraph"/>
        <w:numPr>
          <w:ilvl w:val="0"/>
          <w:numId w:val="5"/>
        </w:numPr>
        <w:ind w:right="144"/>
        <w:rPr>
          <w:rFonts w:eastAsia="Calibri" w:cs="Calibri"/>
          <w:lang w:val="fr-CA"/>
        </w:rPr>
      </w:pPr>
      <w:r w:rsidRPr="006A2BBD">
        <w:rPr>
          <w:rFonts w:eastAsia="Calibri" w:cs="Calibri"/>
          <w:lang w:val="fr-CA"/>
        </w:rPr>
        <w:t>Catalyseurs artistiques</w:t>
      </w:r>
    </w:p>
    <w:p w:rsidR="00F64120" w:rsidRPr="006A2BBD" w:rsidRDefault="00F64120" w:rsidP="00F64120">
      <w:pPr>
        <w:pStyle w:val="ListParagraph"/>
        <w:numPr>
          <w:ilvl w:val="0"/>
          <w:numId w:val="5"/>
        </w:numPr>
        <w:ind w:right="144"/>
        <w:rPr>
          <w:rFonts w:eastAsia="Calibri" w:cs="Calibri"/>
          <w:lang w:val="fr-CA"/>
        </w:rPr>
      </w:pPr>
      <w:r w:rsidRPr="006A2BBD">
        <w:rPr>
          <w:rFonts w:eastAsia="Calibri" w:cs="Calibri"/>
          <w:lang w:val="fr-CA"/>
        </w:rPr>
        <w:t>Institutions</w:t>
      </w:r>
      <w:r w:rsidR="001555D4" w:rsidRPr="006A2BBD">
        <w:rPr>
          <w:rFonts w:eastAsia="Calibri" w:cs="Calibri"/>
          <w:lang w:val="fr-CA"/>
        </w:rPr>
        <w:t xml:space="preserve"> artistiques</w:t>
      </w:r>
    </w:p>
    <w:p w:rsidR="00F64120" w:rsidRPr="006A2BBD" w:rsidRDefault="00697EBC" w:rsidP="00F64120">
      <w:pPr>
        <w:pStyle w:val="ListParagraph"/>
        <w:numPr>
          <w:ilvl w:val="0"/>
          <w:numId w:val="5"/>
        </w:numPr>
        <w:ind w:right="144"/>
        <w:rPr>
          <w:rFonts w:eastAsia="Calibri" w:cs="Calibri"/>
          <w:lang w:val="fr-CA"/>
        </w:rPr>
      </w:pPr>
      <w:r w:rsidRPr="006A2BBD">
        <w:rPr>
          <w:rFonts w:eastAsia="Calibri" w:cs="Calibri"/>
          <w:lang w:val="fr-CA"/>
        </w:rPr>
        <w:t>Organismes autochtones</w:t>
      </w:r>
    </w:p>
    <w:p w:rsidR="00F64120" w:rsidRPr="006A2BBD" w:rsidRDefault="008021FD" w:rsidP="00F64120">
      <w:pPr>
        <w:pStyle w:val="ListParagraph"/>
        <w:numPr>
          <w:ilvl w:val="0"/>
          <w:numId w:val="5"/>
        </w:numPr>
        <w:ind w:right="144"/>
        <w:rPr>
          <w:rFonts w:eastAsia="Calibri" w:cs="Calibri"/>
          <w:lang w:val="fr-CA"/>
        </w:rPr>
      </w:pPr>
      <w:r w:rsidRPr="006A2BBD">
        <w:rPr>
          <w:rFonts w:eastAsia="Calibri" w:cs="Calibri"/>
          <w:lang w:val="fr-CA"/>
        </w:rPr>
        <w:t>Organismes de soutien</w:t>
      </w:r>
    </w:p>
    <w:p w:rsidR="00F64120" w:rsidRPr="006A2BBD" w:rsidRDefault="003D7243" w:rsidP="00F64120">
      <w:pPr>
        <w:pStyle w:val="ListParagraph"/>
        <w:numPr>
          <w:ilvl w:val="0"/>
          <w:numId w:val="5"/>
        </w:numPr>
        <w:ind w:right="144"/>
        <w:rPr>
          <w:rFonts w:eastAsia="Calibri" w:cs="Calibri"/>
          <w:lang w:val="fr-CA"/>
        </w:rPr>
      </w:pPr>
      <w:r w:rsidRPr="006A2BBD">
        <w:rPr>
          <w:rFonts w:eastAsia="Calibri" w:cs="Calibri"/>
          <w:lang w:val="fr-CA"/>
        </w:rPr>
        <w:t>Organismes nationaux de services aux arts</w:t>
      </w:r>
    </w:p>
    <w:p w:rsidR="00F64120" w:rsidRPr="006A2BBD" w:rsidRDefault="003D7243" w:rsidP="00F64120">
      <w:pPr>
        <w:pStyle w:val="ListParagraph"/>
        <w:numPr>
          <w:ilvl w:val="0"/>
          <w:numId w:val="5"/>
        </w:numPr>
        <w:ind w:right="144"/>
        <w:rPr>
          <w:rFonts w:eastAsia="Calibri" w:cs="Calibri"/>
          <w:lang w:val="fr-CA"/>
        </w:rPr>
      </w:pPr>
      <w:r w:rsidRPr="006A2BBD">
        <w:rPr>
          <w:rFonts w:eastAsia="Calibri" w:cs="Calibri"/>
          <w:lang w:val="fr-CA"/>
        </w:rPr>
        <w:t>Éditeurs littéraires</w:t>
      </w:r>
    </w:p>
    <w:p w:rsidR="00F64120" w:rsidRPr="006A2BBD" w:rsidRDefault="00F64120" w:rsidP="00F64120">
      <w:pPr>
        <w:pStyle w:val="ListParagraph"/>
        <w:numPr>
          <w:ilvl w:val="0"/>
          <w:numId w:val="5"/>
        </w:numPr>
        <w:ind w:right="144"/>
        <w:rPr>
          <w:rFonts w:eastAsia="Calibri" w:cs="Calibri"/>
          <w:lang w:val="fr-CA"/>
        </w:rPr>
      </w:pPr>
      <w:r w:rsidRPr="006A2BBD">
        <w:rPr>
          <w:rFonts w:eastAsia="Calibri" w:cs="Calibri"/>
          <w:lang w:val="fr-CA"/>
        </w:rPr>
        <w:t xml:space="preserve">Festivals </w:t>
      </w:r>
      <w:r w:rsidR="003D7243" w:rsidRPr="006A2BBD">
        <w:rPr>
          <w:rFonts w:eastAsia="Calibri" w:cs="Calibri"/>
          <w:lang w:val="fr-CA"/>
        </w:rPr>
        <w:t>et diffuseurs artistiques</w:t>
      </w:r>
      <w:r w:rsidRPr="006A2BBD">
        <w:rPr>
          <w:rFonts w:eastAsia="Calibri" w:cs="Calibri"/>
          <w:lang w:val="fr-CA"/>
        </w:rPr>
        <w:t xml:space="preserve"> </w:t>
      </w:r>
    </w:p>
    <w:p w:rsidR="00F64120" w:rsidRPr="006A2BBD" w:rsidRDefault="00F64120" w:rsidP="00F64120">
      <w:pPr>
        <w:pStyle w:val="ListParagraph"/>
        <w:ind w:left="1136" w:right="144"/>
        <w:rPr>
          <w:rFonts w:eastAsia="Calibri" w:cs="Calibri"/>
          <w:highlight w:val="yellow"/>
          <w:lang w:val="fr-CA"/>
        </w:rPr>
      </w:pPr>
    </w:p>
    <w:p w:rsidR="00F64120" w:rsidRPr="002207DF" w:rsidRDefault="00E950CA" w:rsidP="00F64120">
      <w:pPr>
        <w:pStyle w:val="ListParagraph"/>
        <w:numPr>
          <w:ilvl w:val="0"/>
          <w:numId w:val="5"/>
        </w:numPr>
        <w:ind w:left="810" w:right="144"/>
        <w:rPr>
          <w:rFonts w:eastAsia="Calibri" w:cs="Calibri"/>
          <w:lang w:val="fr-CA"/>
        </w:rPr>
      </w:pPr>
      <w:r w:rsidRPr="002207DF">
        <w:rPr>
          <w:rFonts w:eastAsia="Calibri" w:cs="Calibri"/>
          <w:lang w:val="fr-CA"/>
        </w:rPr>
        <w:t>n</w:t>
      </w:r>
      <w:r w:rsidR="00512828" w:rsidRPr="002207DF">
        <w:rPr>
          <w:rFonts w:eastAsia="Calibri" w:cs="Calibri"/>
          <w:lang w:val="fr-CA"/>
        </w:rPr>
        <w:t xml:space="preserve">’ont pas reçu </w:t>
      </w:r>
      <w:r w:rsidR="00C45DF4" w:rsidRPr="002207DF">
        <w:rPr>
          <w:rFonts w:eastAsia="Calibri" w:cs="Calibri"/>
          <w:lang w:val="fr-CA"/>
        </w:rPr>
        <w:t>d’</w:t>
      </w:r>
      <w:r w:rsidR="00512828" w:rsidRPr="002207DF">
        <w:rPr>
          <w:rFonts w:eastAsia="Calibri" w:cs="Calibri"/>
          <w:lang w:val="fr-CA"/>
        </w:rPr>
        <w:t xml:space="preserve">Avertissement majeur </w:t>
      </w:r>
      <w:r w:rsidR="00B05218" w:rsidRPr="002207DF">
        <w:rPr>
          <w:rFonts w:eastAsia="Calibri" w:cs="Calibri"/>
          <w:lang w:val="fr-CA"/>
        </w:rPr>
        <w:t xml:space="preserve">dans leur </w:t>
      </w:r>
      <w:r w:rsidR="00584F3E" w:rsidRPr="002207DF">
        <w:rPr>
          <w:rFonts w:eastAsia="Calibri" w:cs="Calibri"/>
          <w:lang w:val="fr-CA"/>
        </w:rPr>
        <w:t xml:space="preserve">plus récent </w:t>
      </w:r>
      <w:r w:rsidR="00B05218" w:rsidRPr="002207DF">
        <w:rPr>
          <w:rFonts w:eastAsia="Calibri" w:cs="Calibri"/>
          <w:lang w:val="fr-CA"/>
        </w:rPr>
        <w:t xml:space="preserve">résultat lié à leur subvention de base. </w:t>
      </w:r>
    </w:p>
    <w:p w:rsidR="00F64120" w:rsidRPr="006A2BBD" w:rsidRDefault="00F64120" w:rsidP="00F64120">
      <w:pPr>
        <w:spacing w:after="120"/>
        <w:ind w:left="776" w:right="144"/>
        <w:rPr>
          <w:rFonts w:eastAsia="Calibri" w:cs="Calibri"/>
          <w:lang w:val="fr-CA"/>
        </w:rPr>
      </w:pPr>
    </w:p>
    <w:p w:rsidR="002F4683" w:rsidRPr="002207DF" w:rsidRDefault="00896ABF" w:rsidP="00F64120">
      <w:pPr>
        <w:spacing w:after="360"/>
        <w:ind w:right="144"/>
        <w:rPr>
          <w:rFonts w:eastAsia="Calibri" w:cs="Calibri"/>
          <w:sz w:val="24"/>
          <w:szCs w:val="24"/>
          <w:lang w:val="fr-CA"/>
        </w:rPr>
      </w:pPr>
      <w:r w:rsidRPr="002207DF">
        <w:rPr>
          <w:rFonts w:eastAsia="Calibri" w:cs="Calibri"/>
          <w:sz w:val="24"/>
          <w:szCs w:val="24"/>
          <w:lang w:val="fr-CA"/>
        </w:rPr>
        <w:t>Remarque</w:t>
      </w:r>
      <w:r w:rsidR="009D7BD4" w:rsidRPr="002207DF">
        <w:rPr>
          <w:rFonts w:eastAsia="Calibri" w:cs="Calibri"/>
          <w:sz w:val="24"/>
          <w:szCs w:val="24"/>
          <w:lang w:val="fr-CA"/>
        </w:rPr>
        <w:t> :</w:t>
      </w:r>
      <w:r w:rsidR="00F64120" w:rsidRPr="002207DF">
        <w:rPr>
          <w:rFonts w:eastAsia="Calibri" w:cs="Calibri"/>
          <w:sz w:val="24"/>
          <w:szCs w:val="24"/>
          <w:lang w:val="fr-CA"/>
        </w:rPr>
        <w:t xml:space="preserve"> </w:t>
      </w:r>
      <w:r w:rsidR="002F4683" w:rsidRPr="002207DF">
        <w:rPr>
          <w:rFonts w:eastAsia="Calibri" w:cs="Calibri"/>
          <w:sz w:val="24"/>
          <w:szCs w:val="24"/>
          <w:lang w:val="fr-CA"/>
        </w:rPr>
        <w:t xml:space="preserve">Si votre organisme a déjà présenté une demande au fonds Stratégie numérique pour d’autres types d’activités et de dépenses, vous êtes tout de même admissible à cette initiative spéciale. Les dépenses qui se chevauchent ne sont toutefois pas admissibles. </w:t>
      </w:r>
    </w:p>
    <w:p w:rsidR="00F64120" w:rsidRPr="006A2BBD" w:rsidRDefault="00C45E88" w:rsidP="008A43AA">
      <w:pPr>
        <w:spacing w:before="360" w:after="120" w:line="240" w:lineRule="auto"/>
        <w:ind w:right="144"/>
        <w:contextualSpacing/>
        <w:rPr>
          <w:rFonts w:eastAsia="Calibri" w:cs="Arial"/>
          <w:b/>
          <w:color w:val="000000" w:themeColor="text1"/>
          <w:sz w:val="24"/>
          <w:szCs w:val="24"/>
          <w:lang w:val="fr-CA"/>
        </w:rPr>
      </w:pPr>
      <w:r w:rsidRPr="006A2BBD">
        <w:rPr>
          <w:rFonts w:eastAsia="Calibri" w:cs="Arial"/>
          <w:b/>
          <w:sz w:val="24"/>
          <w:szCs w:val="24"/>
          <w:lang w:val="fr-CA"/>
        </w:rPr>
        <w:t>ACTIVITÉS - Qu’est-ce qui est admissible</w:t>
      </w:r>
      <w:r w:rsidRPr="006A2BBD">
        <w:rPr>
          <w:rFonts w:eastAsia="Calibri" w:cs="Arial"/>
          <w:b/>
          <w:color w:val="000000" w:themeColor="text1"/>
          <w:sz w:val="24"/>
          <w:szCs w:val="24"/>
          <w:lang w:val="fr-CA"/>
        </w:rPr>
        <w:t>?</w:t>
      </w:r>
    </w:p>
    <w:p w:rsidR="00342F81" w:rsidRPr="002207DF" w:rsidRDefault="00342F81" w:rsidP="00740352">
      <w:pPr>
        <w:spacing w:before="240" w:after="0"/>
        <w:ind w:right="144"/>
        <w:rPr>
          <w:rFonts w:eastAsia="Calibri" w:cs="Arial"/>
          <w:color w:val="000000" w:themeColor="text1"/>
          <w:sz w:val="24"/>
          <w:szCs w:val="24"/>
          <w:lang w:val="fr-CA"/>
        </w:rPr>
      </w:pPr>
      <w:r w:rsidRPr="002207DF">
        <w:rPr>
          <w:rFonts w:eastAsia="Calibri" w:cs="Arial"/>
          <w:color w:val="000000" w:themeColor="text1"/>
          <w:sz w:val="24"/>
          <w:szCs w:val="24"/>
          <w:lang w:val="fr-CA"/>
        </w:rPr>
        <w:t>Embauche d’un consultant ou d’un expert, du Canada ou d’ailleurs, pour :</w:t>
      </w:r>
    </w:p>
    <w:p w:rsidR="00342F81" w:rsidRPr="002207DF" w:rsidRDefault="00342F81" w:rsidP="00F64120">
      <w:pPr>
        <w:pStyle w:val="ListParagraph"/>
        <w:numPr>
          <w:ilvl w:val="0"/>
          <w:numId w:val="4"/>
        </w:numPr>
        <w:ind w:right="144"/>
        <w:rPr>
          <w:rFonts w:eastAsia="Times New Roman" w:cs="Segoe UI"/>
          <w:color w:val="000000" w:themeColor="text1"/>
          <w:lang w:val="fr-CA"/>
        </w:rPr>
      </w:pPr>
      <w:r w:rsidRPr="002207DF">
        <w:rPr>
          <w:rFonts w:eastAsia="Times New Roman" w:cs="Segoe UI"/>
          <w:color w:val="000000" w:themeColor="text1"/>
          <w:lang w:val="fr-CA"/>
        </w:rPr>
        <w:t xml:space="preserve">Mener une évaluation </w:t>
      </w:r>
      <w:r w:rsidR="00FD25F9" w:rsidRPr="002207DF">
        <w:rPr>
          <w:rFonts w:eastAsia="Times New Roman" w:cs="Segoe UI"/>
          <w:color w:val="000000" w:themeColor="text1"/>
          <w:lang w:val="fr-CA"/>
        </w:rPr>
        <w:t>de votre maturité numérique – pour con</w:t>
      </w:r>
      <w:r w:rsidR="00584F3E">
        <w:rPr>
          <w:rFonts w:eastAsia="Times New Roman" w:cs="Segoe UI"/>
          <w:color w:val="000000" w:themeColor="text1"/>
          <w:lang w:val="fr-CA"/>
        </w:rPr>
        <w:t>naître votre situation actuelle;</w:t>
      </w:r>
    </w:p>
    <w:p w:rsidR="00F64120" w:rsidRPr="002207DF" w:rsidRDefault="00FD25F9" w:rsidP="00F64120">
      <w:pPr>
        <w:pStyle w:val="ListParagraph"/>
        <w:numPr>
          <w:ilvl w:val="0"/>
          <w:numId w:val="4"/>
        </w:numPr>
        <w:ind w:right="144"/>
        <w:rPr>
          <w:rFonts w:eastAsia="Times New Roman" w:cs="Segoe UI"/>
          <w:color w:val="000000" w:themeColor="text1"/>
          <w:lang w:val="fr-CA"/>
        </w:rPr>
      </w:pPr>
      <w:r w:rsidRPr="002207DF">
        <w:rPr>
          <w:rFonts w:eastAsia="Times New Roman" w:cs="Segoe UI"/>
          <w:color w:val="000000" w:themeColor="text1"/>
          <w:lang w:val="fr-CA"/>
        </w:rPr>
        <w:t>Mener une évaluation de</w:t>
      </w:r>
      <w:r w:rsidR="009A16CF" w:rsidRPr="002207DF">
        <w:rPr>
          <w:rFonts w:eastAsia="Times New Roman" w:cs="Segoe UI"/>
          <w:color w:val="000000" w:themeColor="text1"/>
          <w:lang w:val="fr-CA"/>
        </w:rPr>
        <w:t xml:space="preserve"> vo</w:t>
      </w:r>
      <w:r w:rsidRPr="002207DF">
        <w:rPr>
          <w:rFonts w:eastAsia="Times New Roman" w:cs="Segoe UI"/>
          <w:color w:val="000000" w:themeColor="text1"/>
          <w:lang w:val="fr-CA"/>
        </w:rPr>
        <w:t>s besoins numériques – pour savoir ce</w:t>
      </w:r>
      <w:r w:rsidR="00584F3E">
        <w:rPr>
          <w:rFonts w:eastAsia="Times New Roman" w:cs="Segoe UI"/>
          <w:color w:val="000000" w:themeColor="text1"/>
          <w:lang w:val="fr-CA"/>
        </w:rPr>
        <w:t xml:space="preserve"> dont vous aurez besoin ensuite;</w:t>
      </w:r>
    </w:p>
    <w:p w:rsidR="00F64120" w:rsidRPr="002207DF" w:rsidRDefault="00FD25F9" w:rsidP="00F64120">
      <w:pPr>
        <w:pStyle w:val="ListParagraph"/>
        <w:numPr>
          <w:ilvl w:val="0"/>
          <w:numId w:val="4"/>
        </w:numPr>
        <w:ind w:right="-448"/>
        <w:rPr>
          <w:strike/>
          <w:color w:val="000000" w:themeColor="text1"/>
          <w:lang w:val="fr-CA"/>
        </w:rPr>
      </w:pPr>
      <w:r w:rsidRPr="002207DF">
        <w:rPr>
          <w:color w:val="000000" w:themeColor="text1"/>
          <w:lang w:val="fr-CA"/>
        </w:rPr>
        <w:t>Mettre au point un plan stratégique numérique – le plan pour y parvenir.</w:t>
      </w:r>
    </w:p>
    <w:p w:rsidR="00FD25F9" w:rsidRDefault="00743038" w:rsidP="00F64120">
      <w:pPr>
        <w:spacing w:before="240" w:after="0" w:line="240" w:lineRule="auto"/>
        <w:ind w:right="144"/>
        <w:rPr>
          <w:rFonts w:eastAsia="Calibri" w:cs="Arial"/>
          <w:color w:val="000000" w:themeColor="text1"/>
          <w:sz w:val="24"/>
          <w:szCs w:val="24"/>
          <w:lang w:val="fr-CA"/>
        </w:rPr>
      </w:pPr>
      <w:r w:rsidRPr="006A2BBD">
        <w:rPr>
          <w:rFonts w:eastAsia="Calibri" w:cs="Arial"/>
          <w:color w:val="000000" w:themeColor="text1"/>
          <w:sz w:val="24"/>
          <w:szCs w:val="24"/>
          <w:lang w:val="fr-CA"/>
        </w:rPr>
        <w:lastRenderedPageBreak/>
        <w:t>Remarque</w:t>
      </w:r>
      <w:r w:rsidR="009D7BD4">
        <w:rPr>
          <w:rFonts w:eastAsia="Calibri" w:cs="Arial"/>
          <w:color w:val="000000" w:themeColor="text1"/>
          <w:sz w:val="24"/>
          <w:szCs w:val="24"/>
          <w:lang w:val="fr-CA"/>
        </w:rPr>
        <w:t> </w:t>
      </w:r>
      <w:r w:rsidR="009D7BD4" w:rsidRPr="002207DF">
        <w:rPr>
          <w:rFonts w:eastAsia="Calibri" w:cs="Arial"/>
          <w:color w:val="000000" w:themeColor="text1"/>
          <w:sz w:val="24"/>
          <w:szCs w:val="24"/>
          <w:lang w:val="fr-CA"/>
        </w:rPr>
        <w:t>:</w:t>
      </w:r>
      <w:r w:rsidR="00F64120" w:rsidRPr="002207DF">
        <w:rPr>
          <w:rFonts w:eastAsia="Calibri" w:cs="Arial"/>
          <w:color w:val="000000" w:themeColor="text1"/>
          <w:sz w:val="24"/>
          <w:szCs w:val="24"/>
          <w:lang w:val="fr-CA"/>
        </w:rPr>
        <w:t xml:space="preserve"> </w:t>
      </w:r>
      <w:r w:rsidR="00FD25F9" w:rsidRPr="002207DF">
        <w:rPr>
          <w:rFonts w:eastAsia="Calibri" w:cs="Arial"/>
          <w:color w:val="000000" w:themeColor="text1"/>
          <w:sz w:val="24"/>
          <w:szCs w:val="24"/>
          <w:lang w:val="fr-CA"/>
        </w:rPr>
        <w:t>Au moment de présenter la demande, il n’est pas nécessaire de mentionner un consultant ou un expert en particulier.</w:t>
      </w:r>
    </w:p>
    <w:p w:rsidR="00F64120" w:rsidRPr="006A2BBD" w:rsidRDefault="00D43460" w:rsidP="00F64120">
      <w:pPr>
        <w:spacing w:before="360" w:after="0" w:line="240" w:lineRule="auto"/>
        <w:ind w:right="144"/>
        <w:rPr>
          <w:rFonts w:eastAsia="Calibri" w:cs="Arial"/>
          <w:b/>
          <w:color w:val="000000" w:themeColor="text1"/>
          <w:sz w:val="24"/>
          <w:szCs w:val="24"/>
          <w:lang w:val="fr-CA"/>
        </w:rPr>
      </w:pPr>
      <w:r w:rsidRPr="006A2BBD">
        <w:rPr>
          <w:rFonts w:eastAsia="Calibri" w:cs="Arial"/>
          <w:b/>
          <w:sz w:val="24"/>
          <w:szCs w:val="24"/>
          <w:lang w:val="fr-CA"/>
        </w:rPr>
        <w:t>DÉPENSES — Qu’est-ce qui est couvert?</w:t>
      </w:r>
    </w:p>
    <w:p w:rsidR="00F64120" w:rsidRPr="006A2BBD" w:rsidRDefault="00F64120" w:rsidP="00F64120">
      <w:pPr>
        <w:spacing w:before="120" w:after="120" w:line="240" w:lineRule="auto"/>
        <w:ind w:right="144"/>
        <w:rPr>
          <w:rFonts w:eastAsia="Calibri" w:cs="Arial"/>
          <w:color w:val="000000" w:themeColor="text1"/>
          <w:sz w:val="24"/>
          <w:szCs w:val="24"/>
          <w:lang w:val="fr-CA"/>
        </w:rPr>
      </w:pPr>
      <w:r w:rsidRPr="006A2BBD">
        <w:rPr>
          <w:rFonts w:eastAsia="Calibri" w:cs="Arial"/>
          <w:color w:val="000000" w:themeColor="text1"/>
          <w:sz w:val="24"/>
          <w:szCs w:val="24"/>
          <w:lang w:val="fr-CA"/>
        </w:rPr>
        <w:t>100</w:t>
      </w:r>
      <w:r w:rsidR="002A35F8">
        <w:rPr>
          <w:rFonts w:eastAsia="Calibri" w:cs="Arial"/>
          <w:color w:val="000000" w:themeColor="text1"/>
          <w:sz w:val="24"/>
          <w:szCs w:val="24"/>
          <w:lang w:val="fr-CA"/>
        </w:rPr>
        <w:t> </w:t>
      </w:r>
      <w:r w:rsidRPr="006A2BBD">
        <w:rPr>
          <w:rFonts w:eastAsia="Calibri" w:cs="Arial"/>
          <w:color w:val="000000" w:themeColor="text1"/>
          <w:sz w:val="24"/>
          <w:szCs w:val="24"/>
          <w:lang w:val="fr-CA"/>
        </w:rPr>
        <w:t xml:space="preserve">% </w:t>
      </w:r>
      <w:r w:rsidR="00D32B9F" w:rsidRPr="006A2BBD">
        <w:rPr>
          <w:rFonts w:eastAsia="Calibri" w:cs="Arial"/>
          <w:color w:val="000000" w:themeColor="text1"/>
          <w:sz w:val="24"/>
          <w:szCs w:val="24"/>
          <w:lang w:val="fr-CA"/>
        </w:rPr>
        <w:t xml:space="preserve">des </w:t>
      </w:r>
      <w:r w:rsidR="006D6887" w:rsidRPr="006A2BBD">
        <w:rPr>
          <w:rFonts w:eastAsia="Calibri" w:cs="Arial"/>
          <w:color w:val="000000" w:themeColor="text1"/>
          <w:sz w:val="24"/>
          <w:szCs w:val="24"/>
          <w:lang w:val="fr-CA"/>
        </w:rPr>
        <w:t>coûts</w:t>
      </w:r>
      <w:r w:rsidR="00D32B9F" w:rsidRPr="006A2BBD">
        <w:rPr>
          <w:rFonts w:eastAsia="Calibri" w:cs="Arial"/>
          <w:color w:val="000000" w:themeColor="text1"/>
          <w:sz w:val="24"/>
          <w:szCs w:val="24"/>
          <w:lang w:val="fr-CA"/>
        </w:rPr>
        <w:t xml:space="preserve"> admissibles jusqu’à concurrence de </w:t>
      </w:r>
      <w:r w:rsidR="009D7BD4">
        <w:rPr>
          <w:rFonts w:eastAsia="Calibri" w:cs="Arial"/>
          <w:color w:val="000000" w:themeColor="text1"/>
          <w:sz w:val="24"/>
          <w:szCs w:val="24"/>
          <w:lang w:val="fr-CA"/>
        </w:rPr>
        <w:t>50 000 </w:t>
      </w:r>
      <w:r w:rsidR="00D32B9F" w:rsidRPr="006A2BBD">
        <w:rPr>
          <w:rFonts w:eastAsia="Calibri" w:cs="Arial"/>
          <w:color w:val="000000" w:themeColor="text1"/>
          <w:sz w:val="24"/>
          <w:szCs w:val="24"/>
          <w:lang w:val="fr-CA"/>
        </w:rPr>
        <w:t>$</w:t>
      </w:r>
    </w:p>
    <w:p w:rsidR="00F64120" w:rsidRPr="006A2BBD" w:rsidRDefault="006D6887" w:rsidP="00F64120">
      <w:pPr>
        <w:autoSpaceDE w:val="0"/>
        <w:autoSpaceDN w:val="0"/>
        <w:adjustRightInd w:val="0"/>
        <w:spacing w:after="0" w:line="240" w:lineRule="auto"/>
        <w:rPr>
          <w:rFonts w:eastAsia="Times New Roman" w:cs="Segoe UI"/>
          <w:color w:val="000000" w:themeColor="text1"/>
          <w:sz w:val="24"/>
          <w:szCs w:val="24"/>
          <w:lang w:val="fr-CA"/>
        </w:rPr>
      </w:pPr>
      <w:r w:rsidRPr="006A2BBD">
        <w:rPr>
          <w:rFonts w:eastAsia="Times New Roman" w:cs="Segoe UI"/>
          <w:color w:val="000000" w:themeColor="text1"/>
          <w:sz w:val="24"/>
          <w:szCs w:val="24"/>
          <w:lang w:val="fr-CA"/>
        </w:rPr>
        <w:t xml:space="preserve">Les dépenses </w:t>
      </w:r>
      <w:r w:rsidR="00F64120" w:rsidRPr="006A2BBD">
        <w:rPr>
          <w:rFonts w:eastAsia="Times New Roman" w:cs="Segoe UI"/>
          <w:b/>
          <w:color w:val="000000" w:themeColor="text1"/>
          <w:sz w:val="24"/>
          <w:szCs w:val="24"/>
          <w:lang w:val="fr-CA"/>
        </w:rPr>
        <w:t>direct</w:t>
      </w:r>
      <w:r w:rsidRPr="006A2BBD">
        <w:rPr>
          <w:rFonts w:eastAsia="Times New Roman" w:cs="Segoe UI"/>
          <w:b/>
          <w:color w:val="000000" w:themeColor="text1"/>
          <w:sz w:val="24"/>
          <w:szCs w:val="24"/>
          <w:lang w:val="fr-CA"/>
        </w:rPr>
        <w:t xml:space="preserve">ement liées </w:t>
      </w:r>
      <w:r w:rsidRPr="006A2BBD">
        <w:rPr>
          <w:rFonts w:eastAsia="Times New Roman" w:cs="Segoe UI"/>
          <w:color w:val="000000" w:themeColor="text1"/>
          <w:sz w:val="24"/>
          <w:szCs w:val="24"/>
          <w:lang w:val="fr-CA"/>
        </w:rPr>
        <w:t>aux activités ci-dessus, incluant</w:t>
      </w:r>
      <w:r w:rsidR="009D7BD4">
        <w:rPr>
          <w:rFonts w:eastAsia="Times New Roman" w:cs="Segoe UI"/>
          <w:color w:val="000000" w:themeColor="text1"/>
          <w:sz w:val="24"/>
          <w:szCs w:val="24"/>
          <w:lang w:val="fr-CA"/>
        </w:rPr>
        <w:t> :</w:t>
      </w:r>
    </w:p>
    <w:p w:rsidR="00F64120" w:rsidRPr="00B819E1" w:rsidRDefault="009B7A24" w:rsidP="00570222">
      <w:pPr>
        <w:pStyle w:val="ListParagraph"/>
        <w:numPr>
          <w:ilvl w:val="0"/>
          <w:numId w:val="11"/>
        </w:numPr>
        <w:autoSpaceDE w:val="0"/>
        <w:autoSpaceDN w:val="0"/>
        <w:adjustRightInd w:val="0"/>
        <w:spacing w:afterAutospacing="1"/>
        <w:rPr>
          <w:rFonts w:eastAsia="Times New Roman" w:cs="Segoe UI"/>
          <w:color w:val="000000" w:themeColor="text1"/>
          <w:lang w:val="fr-CA"/>
        </w:rPr>
      </w:pPr>
      <w:r w:rsidRPr="00B819E1">
        <w:rPr>
          <w:rFonts w:eastAsia="Times New Roman" w:cs="Segoe UI"/>
          <w:color w:val="000000" w:themeColor="text1"/>
          <w:lang w:val="fr-CA"/>
        </w:rPr>
        <w:t>l</w:t>
      </w:r>
      <w:r w:rsidR="00570222" w:rsidRPr="00B819E1">
        <w:rPr>
          <w:rFonts w:eastAsia="Times New Roman" w:cs="Segoe UI"/>
          <w:color w:val="000000" w:themeColor="text1"/>
          <w:lang w:val="fr-CA"/>
        </w:rPr>
        <w:t xml:space="preserve">es honoraires </w:t>
      </w:r>
      <w:r w:rsidR="00AC01D1" w:rsidRPr="00B819E1">
        <w:rPr>
          <w:rFonts w:eastAsia="Times New Roman" w:cs="Segoe UI"/>
          <w:color w:val="000000" w:themeColor="text1"/>
          <w:lang w:val="fr-CA"/>
        </w:rPr>
        <w:t>pour</w:t>
      </w:r>
      <w:r w:rsidR="00570222" w:rsidRPr="00B819E1">
        <w:rPr>
          <w:rFonts w:eastAsia="Times New Roman" w:cs="Segoe UI"/>
          <w:color w:val="000000" w:themeColor="text1"/>
          <w:lang w:val="fr-CA"/>
        </w:rPr>
        <w:t xml:space="preserve"> services professionnels versés aux consultants et aux experts</w:t>
      </w:r>
      <w:r w:rsidR="00B819E1" w:rsidRPr="00B819E1">
        <w:rPr>
          <w:rFonts w:eastAsia="Times New Roman" w:cs="Segoe UI"/>
          <w:color w:val="000000" w:themeColor="text1"/>
          <w:lang w:val="fr-CA"/>
        </w:rPr>
        <w:t xml:space="preserve"> externes</w:t>
      </w:r>
      <w:r w:rsidR="00570222" w:rsidRPr="00B819E1">
        <w:rPr>
          <w:rFonts w:eastAsia="Times New Roman" w:cs="Segoe UI"/>
          <w:color w:val="000000" w:themeColor="text1"/>
          <w:lang w:val="fr-CA"/>
        </w:rPr>
        <w:t>;</w:t>
      </w:r>
    </w:p>
    <w:p w:rsidR="00F64120" w:rsidRPr="00B819E1" w:rsidRDefault="009B7A24" w:rsidP="00E21623">
      <w:pPr>
        <w:pStyle w:val="ListParagraph"/>
        <w:numPr>
          <w:ilvl w:val="0"/>
          <w:numId w:val="11"/>
        </w:numPr>
        <w:autoSpaceDE w:val="0"/>
        <w:autoSpaceDN w:val="0"/>
        <w:adjustRightInd w:val="0"/>
        <w:spacing w:afterAutospacing="1"/>
        <w:rPr>
          <w:rFonts w:eastAsia="Times New Roman" w:cs="Segoe UI"/>
          <w:color w:val="000000" w:themeColor="text1"/>
          <w:lang w:val="fr-CA"/>
        </w:rPr>
      </w:pPr>
      <w:r w:rsidRPr="00B819E1">
        <w:rPr>
          <w:rFonts w:eastAsia="Times New Roman" w:cs="Segoe UI"/>
          <w:color w:val="000000" w:themeColor="text1"/>
          <w:lang w:val="fr-CA"/>
        </w:rPr>
        <w:t>l</w:t>
      </w:r>
      <w:r w:rsidR="00281027" w:rsidRPr="00B819E1">
        <w:rPr>
          <w:rFonts w:eastAsia="Times New Roman" w:cs="Segoe UI"/>
          <w:color w:val="000000" w:themeColor="text1"/>
          <w:lang w:val="fr-CA"/>
        </w:rPr>
        <w:t xml:space="preserve">es </w:t>
      </w:r>
      <w:r w:rsidR="00D97746" w:rsidRPr="00B819E1">
        <w:rPr>
          <w:rFonts w:eastAsia="Times New Roman" w:cs="Segoe UI"/>
          <w:color w:val="000000" w:themeColor="text1"/>
          <w:lang w:val="fr-CA"/>
        </w:rPr>
        <w:t>coûts</w:t>
      </w:r>
      <w:r w:rsidR="00281027" w:rsidRPr="00B819E1">
        <w:rPr>
          <w:rFonts w:eastAsia="Times New Roman" w:cs="Segoe UI"/>
          <w:color w:val="000000" w:themeColor="text1"/>
          <w:lang w:val="fr-CA"/>
        </w:rPr>
        <w:t xml:space="preserve"> de déplacement</w:t>
      </w:r>
      <w:r w:rsidR="00F64120" w:rsidRPr="00B819E1">
        <w:rPr>
          <w:rFonts w:eastAsia="Times New Roman" w:cs="Segoe UI"/>
          <w:color w:val="000000" w:themeColor="text1"/>
          <w:lang w:val="fr-CA"/>
        </w:rPr>
        <w:t xml:space="preserve">, </w:t>
      </w:r>
      <w:r w:rsidR="00281027" w:rsidRPr="00B819E1">
        <w:rPr>
          <w:rFonts w:eastAsia="Times New Roman" w:cs="Segoe UI"/>
          <w:color w:val="000000" w:themeColor="text1"/>
          <w:lang w:val="fr-CA"/>
        </w:rPr>
        <w:t xml:space="preserve">d’hébergement et d’indemnités journalières </w:t>
      </w:r>
      <w:r w:rsidR="00D97746" w:rsidRPr="00B819E1">
        <w:rPr>
          <w:rFonts w:eastAsia="Times New Roman" w:cs="Segoe UI"/>
          <w:color w:val="000000" w:themeColor="text1"/>
          <w:lang w:val="fr-CA"/>
        </w:rPr>
        <w:t>encourus par les consultants et experts externes</w:t>
      </w:r>
      <w:r w:rsidR="00570222" w:rsidRPr="00B819E1">
        <w:rPr>
          <w:rFonts w:eastAsia="Times New Roman" w:cs="Segoe UI"/>
          <w:color w:val="000000" w:themeColor="text1"/>
          <w:lang w:val="fr-CA"/>
        </w:rPr>
        <w:t>;</w:t>
      </w:r>
    </w:p>
    <w:p w:rsidR="00570222" w:rsidRPr="00B819E1" w:rsidRDefault="009B7A24" w:rsidP="00E21623">
      <w:pPr>
        <w:pStyle w:val="ListParagraph"/>
        <w:numPr>
          <w:ilvl w:val="0"/>
          <w:numId w:val="11"/>
        </w:numPr>
        <w:spacing w:before="100" w:beforeAutospacing="1" w:after="100" w:afterAutospacing="1"/>
        <w:rPr>
          <w:rFonts w:eastAsia="Times New Roman" w:cs="Segoe UI"/>
          <w:color w:val="000000" w:themeColor="text1"/>
          <w:lang w:val="fr-CA"/>
        </w:rPr>
      </w:pPr>
      <w:r w:rsidRPr="00B819E1">
        <w:rPr>
          <w:rFonts w:eastAsia="Times New Roman" w:cs="Segoe UI"/>
          <w:color w:val="000000" w:themeColor="text1"/>
          <w:lang w:val="fr-CA"/>
        </w:rPr>
        <w:t>l</w:t>
      </w:r>
      <w:r w:rsidR="00570222" w:rsidRPr="00B819E1">
        <w:rPr>
          <w:rFonts w:eastAsia="Times New Roman" w:cs="Segoe UI"/>
          <w:color w:val="000000" w:themeColor="text1"/>
          <w:lang w:val="fr-CA"/>
        </w:rPr>
        <w:t xml:space="preserve">es frais liés aux </w:t>
      </w:r>
      <w:r w:rsidR="00434854" w:rsidRPr="00B819E1">
        <w:rPr>
          <w:rFonts w:eastAsia="Times New Roman" w:cs="Segoe UI"/>
          <w:color w:val="000000" w:themeColor="text1"/>
          <w:lang w:val="fr-CA"/>
        </w:rPr>
        <w:t>réunions</w:t>
      </w:r>
      <w:r w:rsidR="00570222" w:rsidRPr="00B819E1">
        <w:rPr>
          <w:rFonts w:eastAsia="Times New Roman" w:cs="Segoe UI"/>
          <w:color w:val="000000" w:themeColor="text1"/>
          <w:lang w:val="fr-CA"/>
        </w:rPr>
        <w:t xml:space="preserve"> et aux consultations avec des intervenants externes;</w:t>
      </w:r>
    </w:p>
    <w:p w:rsidR="00F64120" w:rsidRPr="00B819E1" w:rsidRDefault="009B7A24" w:rsidP="00E21623">
      <w:pPr>
        <w:pStyle w:val="ListParagraph"/>
        <w:numPr>
          <w:ilvl w:val="0"/>
          <w:numId w:val="11"/>
        </w:numPr>
        <w:spacing w:before="100" w:beforeAutospacing="1" w:after="100" w:afterAutospacing="1"/>
        <w:rPr>
          <w:rFonts w:eastAsia="Times New Roman" w:cs="Segoe UI"/>
          <w:color w:val="000000" w:themeColor="text1"/>
          <w:lang w:val="fr-CA"/>
        </w:rPr>
      </w:pPr>
      <w:r w:rsidRPr="00B819E1">
        <w:rPr>
          <w:rFonts w:eastAsia="Times New Roman" w:cs="Segoe UI"/>
          <w:color w:val="000000" w:themeColor="text1"/>
          <w:lang w:val="fr-CA"/>
        </w:rPr>
        <w:t>l</w:t>
      </w:r>
      <w:r w:rsidR="00570222" w:rsidRPr="00B819E1">
        <w:rPr>
          <w:rFonts w:eastAsia="Times New Roman" w:cs="Segoe UI"/>
          <w:color w:val="000000" w:themeColor="text1"/>
          <w:lang w:val="fr-CA"/>
        </w:rPr>
        <w:t xml:space="preserve">es frais </w:t>
      </w:r>
      <w:r w:rsidR="00B819E1" w:rsidRPr="00B819E1">
        <w:rPr>
          <w:rFonts w:eastAsia="Times New Roman" w:cs="Segoe UI"/>
          <w:color w:val="000000" w:themeColor="text1"/>
          <w:lang w:val="fr-CA"/>
        </w:rPr>
        <w:t xml:space="preserve">d’études de </w:t>
      </w:r>
      <w:r w:rsidR="00570222" w:rsidRPr="00B819E1">
        <w:rPr>
          <w:rFonts w:eastAsia="Times New Roman" w:cs="Segoe UI"/>
          <w:color w:val="000000" w:themeColor="text1"/>
          <w:lang w:val="fr-CA"/>
        </w:rPr>
        <w:t>recherche;</w:t>
      </w:r>
    </w:p>
    <w:p w:rsidR="00E21623" w:rsidRPr="00B819E1" w:rsidRDefault="009B7A24" w:rsidP="00570222">
      <w:pPr>
        <w:pStyle w:val="ListParagraph"/>
        <w:numPr>
          <w:ilvl w:val="0"/>
          <w:numId w:val="11"/>
        </w:numPr>
        <w:spacing w:before="120" w:beforeAutospacing="1" w:after="100" w:afterAutospacing="1"/>
        <w:rPr>
          <w:rFonts w:eastAsiaTheme="minorHAnsi"/>
          <w:sz w:val="22"/>
          <w:szCs w:val="22"/>
          <w:lang w:val="fr-CA"/>
        </w:rPr>
      </w:pPr>
      <w:r w:rsidRPr="00B819E1">
        <w:rPr>
          <w:rFonts w:eastAsia="Times New Roman" w:cs="Segoe UI"/>
          <w:color w:val="000000" w:themeColor="text1"/>
          <w:lang w:val="fr-CA"/>
        </w:rPr>
        <w:t>l</w:t>
      </w:r>
      <w:r w:rsidR="00570222" w:rsidRPr="00B819E1">
        <w:rPr>
          <w:rFonts w:eastAsia="Times New Roman" w:cs="Segoe UI"/>
          <w:color w:val="000000" w:themeColor="text1"/>
          <w:lang w:val="fr-CA"/>
        </w:rPr>
        <w:t>’achat de données.</w:t>
      </w:r>
    </w:p>
    <w:p w:rsidR="00E21623" w:rsidRPr="006A2BBD" w:rsidRDefault="00A07AB3" w:rsidP="00F442A2">
      <w:pPr>
        <w:rPr>
          <w:rFonts w:eastAsia="Calibri" w:cs="Arial"/>
          <w:sz w:val="24"/>
          <w:szCs w:val="24"/>
          <w:lang w:val="fr-CA"/>
        </w:rPr>
      </w:pPr>
      <w:r w:rsidRPr="006A2BBD">
        <w:rPr>
          <w:rFonts w:eastAsia="Calibri" w:cs="Arial"/>
          <w:b/>
          <w:color w:val="000000" w:themeColor="text1"/>
          <w:sz w:val="24"/>
          <w:szCs w:val="24"/>
          <w:lang w:val="fr-CA"/>
        </w:rPr>
        <w:t>DÉPENSES NON ADMISSIBLES</w:t>
      </w:r>
      <w:r w:rsidR="00E21623" w:rsidRPr="006A2BBD">
        <w:rPr>
          <w:rFonts w:eastAsia="Calibri" w:cs="Arial"/>
          <w:b/>
          <w:sz w:val="24"/>
          <w:szCs w:val="24"/>
          <w:lang w:val="fr-CA"/>
        </w:rPr>
        <w:t xml:space="preserve"> </w:t>
      </w:r>
    </w:p>
    <w:p w:rsidR="00E21623" w:rsidRPr="006A2BBD" w:rsidRDefault="00043335" w:rsidP="00E21623">
      <w:pPr>
        <w:spacing w:after="0" w:line="240" w:lineRule="auto"/>
        <w:rPr>
          <w:sz w:val="24"/>
          <w:szCs w:val="24"/>
          <w:lang w:val="fr-CA"/>
        </w:rPr>
      </w:pPr>
      <w:r w:rsidRPr="006A2BBD">
        <w:rPr>
          <w:rFonts w:eastAsia="Times New Roman" w:cs="Segoe UI"/>
          <w:color w:val="000000" w:themeColor="text1"/>
          <w:sz w:val="24"/>
          <w:szCs w:val="24"/>
          <w:lang w:val="fr-CA"/>
        </w:rPr>
        <w:t xml:space="preserve">Les dépenses </w:t>
      </w:r>
      <w:r w:rsidRPr="002207DF">
        <w:rPr>
          <w:rFonts w:eastAsia="Times New Roman" w:cs="Segoe UI"/>
          <w:b/>
          <w:color w:val="000000" w:themeColor="text1"/>
          <w:sz w:val="24"/>
          <w:szCs w:val="24"/>
          <w:lang w:val="fr-CA"/>
        </w:rPr>
        <w:t xml:space="preserve">qui ne sont pas </w:t>
      </w:r>
      <w:r w:rsidR="009D7BD4" w:rsidRPr="002207DF">
        <w:rPr>
          <w:rFonts w:eastAsia="Times New Roman" w:cs="Segoe UI"/>
          <w:b/>
          <w:color w:val="000000" w:themeColor="text1"/>
          <w:sz w:val="24"/>
          <w:szCs w:val="24"/>
          <w:lang w:val="fr-CA"/>
        </w:rPr>
        <w:t xml:space="preserve">directement </w:t>
      </w:r>
      <w:r w:rsidRPr="002207DF">
        <w:rPr>
          <w:rFonts w:eastAsia="Times New Roman" w:cs="Segoe UI"/>
          <w:b/>
          <w:color w:val="000000" w:themeColor="text1"/>
          <w:sz w:val="24"/>
          <w:szCs w:val="24"/>
          <w:lang w:val="fr-CA"/>
        </w:rPr>
        <w:t xml:space="preserve">liées </w:t>
      </w:r>
      <w:r w:rsidRPr="002207DF">
        <w:rPr>
          <w:rFonts w:eastAsia="Times New Roman" w:cs="Segoe UI"/>
          <w:color w:val="000000" w:themeColor="text1"/>
          <w:sz w:val="24"/>
          <w:szCs w:val="24"/>
          <w:lang w:val="fr-CA"/>
        </w:rPr>
        <w:t>aux</w:t>
      </w:r>
      <w:r w:rsidRPr="006A2BBD">
        <w:rPr>
          <w:rFonts w:eastAsia="Times New Roman" w:cs="Segoe UI"/>
          <w:color w:val="000000" w:themeColor="text1"/>
          <w:sz w:val="24"/>
          <w:szCs w:val="24"/>
          <w:lang w:val="fr-CA"/>
        </w:rPr>
        <w:t xml:space="preserve"> activités </w:t>
      </w:r>
      <w:r w:rsidRPr="006A2BBD">
        <w:rPr>
          <w:sz w:val="24"/>
          <w:szCs w:val="24"/>
          <w:lang w:val="fr-CA"/>
        </w:rPr>
        <w:t>ci-dessus sont inadmissibles, par exemple</w:t>
      </w:r>
      <w:r w:rsidR="009D7BD4">
        <w:rPr>
          <w:sz w:val="24"/>
          <w:szCs w:val="24"/>
          <w:lang w:val="fr-CA"/>
        </w:rPr>
        <w:t> :</w:t>
      </w:r>
    </w:p>
    <w:p w:rsidR="00E21623" w:rsidRPr="00B819E1" w:rsidRDefault="00000446" w:rsidP="00E21623">
      <w:pPr>
        <w:numPr>
          <w:ilvl w:val="0"/>
          <w:numId w:val="7"/>
        </w:numPr>
        <w:spacing w:after="0" w:line="240" w:lineRule="auto"/>
        <w:contextualSpacing/>
        <w:jc w:val="both"/>
        <w:rPr>
          <w:rFonts w:cs="Segoe UI"/>
          <w:noProof/>
          <w:sz w:val="24"/>
          <w:szCs w:val="24"/>
          <w:lang w:val="fr-CA" w:eastAsia="fr-CA"/>
        </w:rPr>
      </w:pPr>
      <w:r w:rsidRPr="00B819E1">
        <w:rPr>
          <w:rFonts w:cs="Segoe UI"/>
          <w:noProof/>
          <w:sz w:val="24"/>
          <w:szCs w:val="24"/>
          <w:lang w:val="fr-CA" w:eastAsia="fr-CA"/>
        </w:rPr>
        <w:t xml:space="preserve">les frais de fonctionnement de l’organisme </w:t>
      </w:r>
      <w:r w:rsidR="0096680C" w:rsidRPr="00B819E1">
        <w:rPr>
          <w:rFonts w:cs="Segoe UI"/>
          <w:noProof/>
          <w:sz w:val="24"/>
          <w:szCs w:val="24"/>
          <w:lang w:val="fr-CA" w:eastAsia="fr-CA"/>
        </w:rPr>
        <w:t>ou ceux liés à ses activités habituelles;</w:t>
      </w:r>
    </w:p>
    <w:p w:rsidR="00043335" w:rsidRPr="00B819E1" w:rsidRDefault="00043335" w:rsidP="00E21623">
      <w:pPr>
        <w:numPr>
          <w:ilvl w:val="0"/>
          <w:numId w:val="7"/>
        </w:numPr>
        <w:spacing w:after="0" w:line="240" w:lineRule="auto"/>
        <w:contextualSpacing/>
        <w:jc w:val="both"/>
        <w:rPr>
          <w:rFonts w:cs="Segoe UI"/>
          <w:noProof/>
          <w:sz w:val="24"/>
          <w:szCs w:val="24"/>
          <w:lang w:val="fr-CA" w:eastAsia="fr-CA"/>
        </w:rPr>
      </w:pPr>
      <w:r w:rsidRPr="00B819E1">
        <w:rPr>
          <w:rFonts w:cs="Segoe UI"/>
          <w:noProof/>
          <w:sz w:val="24"/>
          <w:szCs w:val="24"/>
          <w:lang w:val="fr-CA" w:eastAsia="fr-CA"/>
        </w:rPr>
        <w:t>le rembours</w:t>
      </w:r>
      <w:r w:rsidR="0096680C" w:rsidRPr="00B819E1">
        <w:rPr>
          <w:rFonts w:cs="Segoe UI"/>
          <w:noProof/>
          <w:sz w:val="24"/>
          <w:szCs w:val="24"/>
          <w:lang w:val="fr-CA" w:eastAsia="fr-CA"/>
        </w:rPr>
        <w:t>ement du déficit de l’organisme;</w:t>
      </w:r>
    </w:p>
    <w:p w:rsidR="00E21623" w:rsidRPr="00B819E1" w:rsidRDefault="0096680C" w:rsidP="00E21623">
      <w:pPr>
        <w:numPr>
          <w:ilvl w:val="0"/>
          <w:numId w:val="7"/>
        </w:numPr>
        <w:spacing w:after="0" w:line="240" w:lineRule="auto"/>
        <w:contextualSpacing/>
        <w:jc w:val="both"/>
        <w:rPr>
          <w:rFonts w:cs="Segoe UI"/>
          <w:noProof/>
          <w:sz w:val="24"/>
          <w:szCs w:val="24"/>
          <w:lang w:val="fr-CA" w:eastAsia="fr-CA"/>
        </w:rPr>
      </w:pPr>
      <w:r w:rsidRPr="00B819E1">
        <w:rPr>
          <w:rFonts w:cs="Segoe UI"/>
          <w:noProof/>
          <w:sz w:val="24"/>
          <w:szCs w:val="24"/>
          <w:lang w:val="fr-CA" w:eastAsia="fr-CA"/>
        </w:rPr>
        <w:t>les coûts d’immobilisations;</w:t>
      </w:r>
    </w:p>
    <w:p w:rsidR="00043335" w:rsidRPr="00B819E1" w:rsidRDefault="00043335" w:rsidP="00043335">
      <w:pPr>
        <w:numPr>
          <w:ilvl w:val="0"/>
          <w:numId w:val="7"/>
        </w:numPr>
        <w:spacing w:after="0" w:line="240" w:lineRule="auto"/>
        <w:contextualSpacing/>
        <w:jc w:val="both"/>
        <w:rPr>
          <w:rFonts w:cs="Segoe UI"/>
          <w:noProof/>
          <w:sz w:val="24"/>
          <w:szCs w:val="24"/>
          <w:lang w:val="fr-CA" w:eastAsia="fr-CA"/>
        </w:rPr>
      </w:pPr>
      <w:r w:rsidRPr="00B819E1">
        <w:rPr>
          <w:rFonts w:cs="Segoe UI"/>
          <w:noProof/>
          <w:sz w:val="24"/>
          <w:szCs w:val="24"/>
          <w:lang w:val="fr-CA" w:eastAsia="fr-CA"/>
        </w:rPr>
        <w:t xml:space="preserve">les dépenses engagées avant la date limite de présentation de </w:t>
      </w:r>
      <w:r w:rsidR="00584F3E">
        <w:rPr>
          <w:rFonts w:cs="Segoe UI"/>
          <w:noProof/>
          <w:sz w:val="24"/>
          <w:szCs w:val="24"/>
          <w:lang w:val="fr-CA" w:eastAsia="fr-CA"/>
        </w:rPr>
        <w:t xml:space="preserve">la </w:t>
      </w:r>
      <w:r w:rsidRPr="00B819E1">
        <w:rPr>
          <w:rFonts w:cs="Segoe UI"/>
          <w:noProof/>
          <w:sz w:val="24"/>
          <w:szCs w:val="24"/>
          <w:lang w:val="fr-CA" w:eastAsia="fr-CA"/>
        </w:rPr>
        <w:t>demande</w:t>
      </w:r>
      <w:r w:rsidR="0096680C" w:rsidRPr="00B819E1">
        <w:rPr>
          <w:rFonts w:cs="Segoe UI"/>
          <w:noProof/>
          <w:sz w:val="24"/>
          <w:szCs w:val="24"/>
          <w:lang w:val="fr-CA" w:eastAsia="fr-CA"/>
        </w:rPr>
        <w:t>;</w:t>
      </w:r>
      <w:r w:rsidRPr="00B819E1">
        <w:rPr>
          <w:rFonts w:cs="Segoe UI"/>
          <w:noProof/>
          <w:sz w:val="24"/>
          <w:szCs w:val="24"/>
          <w:lang w:val="fr-CA" w:eastAsia="fr-CA"/>
        </w:rPr>
        <w:t xml:space="preserve"> </w:t>
      </w:r>
    </w:p>
    <w:p w:rsidR="00E21623" w:rsidRPr="006A2BBD" w:rsidRDefault="00043335" w:rsidP="00043335">
      <w:pPr>
        <w:numPr>
          <w:ilvl w:val="0"/>
          <w:numId w:val="7"/>
        </w:numPr>
        <w:spacing w:after="0" w:line="240" w:lineRule="auto"/>
        <w:contextualSpacing/>
        <w:jc w:val="both"/>
        <w:rPr>
          <w:rFonts w:cs="Segoe UI"/>
          <w:noProof/>
          <w:sz w:val="24"/>
          <w:szCs w:val="24"/>
          <w:lang w:val="fr-CA" w:eastAsia="fr-CA"/>
        </w:rPr>
      </w:pPr>
      <w:r w:rsidRPr="006A2BBD">
        <w:rPr>
          <w:rFonts w:cs="Segoe UI"/>
          <w:noProof/>
          <w:sz w:val="24"/>
          <w:szCs w:val="24"/>
          <w:lang w:val="fr-CA" w:eastAsia="fr-CA"/>
        </w:rPr>
        <w:t>les dépenses pour lesquelles du financement a déjà été accordé par le Conseil des arts du Canada ou par un autre bailleur de fonds</w:t>
      </w:r>
      <w:r w:rsidR="00E21623" w:rsidRPr="006A2BBD">
        <w:rPr>
          <w:rFonts w:cs="Segoe UI"/>
          <w:noProof/>
          <w:sz w:val="24"/>
          <w:szCs w:val="24"/>
          <w:lang w:val="fr-CA" w:eastAsia="fr-CA"/>
        </w:rPr>
        <w:t>.</w:t>
      </w:r>
    </w:p>
    <w:p w:rsidR="00E21623" w:rsidRPr="006A2BBD" w:rsidRDefault="00732603" w:rsidP="0085728E">
      <w:pPr>
        <w:spacing w:before="360" w:after="120" w:line="240" w:lineRule="auto"/>
        <w:ind w:right="144"/>
        <w:rPr>
          <w:rFonts w:eastAsia="Calibri" w:cs="Arial"/>
          <w:b/>
          <w:sz w:val="24"/>
          <w:szCs w:val="24"/>
          <w:lang w:val="fr-CA"/>
        </w:rPr>
      </w:pPr>
      <w:r w:rsidRPr="006A2BBD">
        <w:rPr>
          <w:rFonts w:eastAsia="Calibri" w:cs="Arial"/>
          <w:b/>
          <w:sz w:val="24"/>
          <w:szCs w:val="24"/>
          <w:lang w:val="fr-CA"/>
        </w:rPr>
        <w:t>ÉVALUATION — Comment se prennent les décisions?</w:t>
      </w:r>
    </w:p>
    <w:p w:rsidR="00A502F3" w:rsidRPr="00B86937" w:rsidRDefault="00A502F3" w:rsidP="00E21623">
      <w:pPr>
        <w:spacing w:after="0" w:line="240" w:lineRule="auto"/>
        <w:rPr>
          <w:rFonts w:eastAsia="Calibri" w:cs="Arial"/>
          <w:sz w:val="24"/>
          <w:szCs w:val="24"/>
          <w:lang w:val="fr-CA"/>
        </w:rPr>
      </w:pPr>
      <w:r w:rsidRPr="00B86937">
        <w:rPr>
          <w:rFonts w:eastAsia="Calibri" w:cs="Arial"/>
          <w:sz w:val="24"/>
          <w:szCs w:val="24"/>
          <w:lang w:val="fr-CA"/>
        </w:rPr>
        <w:t>L’initiative est conçue pour les organismes de toutes tailles recevant une subvention de base et qui :</w:t>
      </w:r>
    </w:p>
    <w:p w:rsidR="00A502F3" w:rsidRPr="00B86937" w:rsidRDefault="00A502F3" w:rsidP="00E21623">
      <w:pPr>
        <w:pStyle w:val="ListParagraph"/>
        <w:numPr>
          <w:ilvl w:val="0"/>
          <w:numId w:val="8"/>
        </w:numPr>
        <w:rPr>
          <w:rFonts w:eastAsia="Calibri" w:cs="Arial"/>
          <w:lang w:val="fr-CA"/>
        </w:rPr>
      </w:pPr>
      <w:r w:rsidRPr="00B86937">
        <w:rPr>
          <w:rFonts w:eastAsia="Calibri" w:cs="Arial"/>
          <w:lang w:val="fr-CA"/>
        </w:rPr>
        <w:t>ont un impact positif sur la promotion des artistes, le renforcement des arts et de la pratique artistique, ou qui constituent un public canadien pour les arts et la littérature;</w:t>
      </w:r>
    </w:p>
    <w:p w:rsidR="00E21623" w:rsidRPr="00B86937" w:rsidRDefault="00A502F3" w:rsidP="00E21623">
      <w:pPr>
        <w:pStyle w:val="ListParagraph"/>
        <w:numPr>
          <w:ilvl w:val="0"/>
          <w:numId w:val="8"/>
        </w:numPr>
        <w:rPr>
          <w:rFonts w:eastAsia="Calibri" w:cs="Arial"/>
          <w:lang w:val="fr-CA"/>
        </w:rPr>
      </w:pPr>
      <w:r w:rsidRPr="00B86937">
        <w:rPr>
          <w:rFonts w:eastAsia="Calibri" w:cs="Arial"/>
          <w:lang w:val="fr-CA"/>
        </w:rPr>
        <w:t xml:space="preserve">démontrent de solides capacités organisationnelles ainsi </w:t>
      </w:r>
      <w:r w:rsidR="007428C8" w:rsidRPr="00B86937">
        <w:rPr>
          <w:rFonts w:eastAsia="Calibri" w:cs="Arial"/>
          <w:lang w:val="fr-CA"/>
        </w:rPr>
        <w:t>que de l’</w:t>
      </w:r>
      <w:r w:rsidRPr="00B86937">
        <w:rPr>
          <w:rFonts w:eastAsia="Calibri" w:cs="Arial"/>
          <w:lang w:val="fr-CA"/>
        </w:rPr>
        <w:t>expérience;</w:t>
      </w:r>
    </w:p>
    <w:p w:rsidR="00A502F3" w:rsidRPr="00B86937" w:rsidRDefault="00A502F3" w:rsidP="00E21623">
      <w:pPr>
        <w:pStyle w:val="ListParagraph"/>
        <w:numPr>
          <w:ilvl w:val="0"/>
          <w:numId w:val="8"/>
        </w:numPr>
        <w:rPr>
          <w:rFonts w:eastAsia="Calibri" w:cs="Arial"/>
          <w:lang w:val="fr-CA"/>
        </w:rPr>
      </w:pPr>
      <w:r w:rsidRPr="00B86937">
        <w:rPr>
          <w:rFonts w:eastAsia="Calibri" w:cs="Arial"/>
          <w:lang w:val="fr-CA"/>
        </w:rPr>
        <w:t>font preuve de santé financière et d’une planification financière efficace.</w:t>
      </w:r>
    </w:p>
    <w:p w:rsidR="00091DE7" w:rsidRDefault="003D4215" w:rsidP="004B4C80">
      <w:pPr>
        <w:spacing w:before="360" w:after="360" w:line="240" w:lineRule="auto"/>
        <w:rPr>
          <w:rFonts w:cs="Segoe UI"/>
          <w:noProof/>
          <w:sz w:val="24"/>
          <w:szCs w:val="24"/>
          <w:lang w:val="fr-CA" w:eastAsia="fr-CA"/>
        </w:rPr>
      </w:pPr>
      <w:r w:rsidRPr="00B86937">
        <w:rPr>
          <w:rFonts w:cs="Segoe UI"/>
          <w:noProof/>
          <w:sz w:val="24"/>
          <w:szCs w:val="24"/>
          <w:lang w:val="fr-CA" w:eastAsia="fr-CA"/>
        </w:rPr>
        <w:t xml:space="preserve">Si votre </w:t>
      </w:r>
      <w:r w:rsidR="00D0618E" w:rsidRPr="00B86937">
        <w:rPr>
          <w:rFonts w:cs="Segoe UI"/>
          <w:noProof/>
          <w:sz w:val="24"/>
          <w:szCs w:val="24"/>
          <w:lang w:val="fr-CA" w:eastAsia="fr-CA"/>
        </w:rPr>
        <w:t xml:space="preserve">demande est admissible, elle sera </w:t>
      </w:r>
      <w:r w:rsidR="00C306EA" w:rsidRPr="00B86937">
        <w:rPr>
          <w:rFonts w:cs="Segoe UI"/>
          <w:noProof/>
          <w:sz w:val="24"/>
          <w:szCs w:val="24"/>
          <w:lang w:val="fr-CA" w:eastAsia="fr-CA"/>
        </w:rPr>
        <w:t>classée</w:t>
      </w:r>
      <w:r w:rsidR="00D0618E" w:rsidRPr="00B86937">
        <w:rPr>
          <w:rFonts w:cs="Segoe UI"/>
          <w:noProof/>
          <w:sz w:val="24"/>
          <w:szCs w:val="24"/>
          <w:lang w:val="fr-CA" w:eastAsia="fr-CA"/>
        </w:rPr>
        <w:t xml:space="preserve"> d’après votre </w:t>
      </w:r>
      <w:r w:rsidR="00C306EA" w:rsidRPr="00B86937">
        <w:rPr>
          <w:rFonts w:cs="Segoe UI"/>
          <w:noProof/>
          <w:sz w:val="24"/>
          <w:szCs w:val="24"/>
          <w:lang w:val="fr-CA" w:eastAsia="fr-CA"/>
        </w:rPr>
        <w:t xml:space="preserve">plus récente évaluation de subvention de base, à l’aide des critères pertinents. </w:t>
      </w:r>
      <w:r w:rsidR="00963E4F" w:rsidRPr="00B86937">
        <w:rPr>
          <w:rFonts w:cs="Segoe UI"/>
          <w:noProof/>
          <w:sz w:val="24"/>
          <w:szCs w:val="24"/>
          <w:lang w:val="fr-CA" w:eastAsia="fr-CA"/>
        </w:rPr>
        <w:t xml:space="preserve">Le classement n’utilisera que </w:t>
      </w:r>
      <w:r w:rsidR="002945B2" w:rsidRPr="00B86937">
        <w:rPr>
          <w:rFonts w:cs="Segoe UI"/>
          <w:noProof/>
          <w:sz w:val="24"/>
          <w:szCs w:val="24"/>
          <w:lang w:val="fr-CA" w:eastAsia="fr-CA"/>
        </w:rPr>
        <w:t>la</w:t>
      </w:r>
      <w:r w:rsidR="00963E4F" w:rsidRPr="00B86937">
        <w:rPr>
          <w:rFonts w:cs="Segoe UI"/>
          <w:noProof/>
          <w:sz w:val="24"/>
          <w:szCs w:val="24"/>
          <w:lang w:val="fr-CA" w:eastAsia="fr-CA"/>
        </w:rPr>
        <w:t xml:space="preserve"> note combinée </w:t>
      </w:r>
      <w:r w:rsidR="00CF33EA" w:rsidRPr="00B86937">
        <w:rPr>
          <w:rFonts w:cs="Segoe UI"/>
          <w:noProof/>
          <w:sz w:val="24"/>
          <w:szCs w:val="24"/>
          <w:lang w:val="fr-CA" w:eastAsia="fr-CA"/>
        </w:rPr>
        <w:t xml:space="preserve">attribuée </w:t>
      </w:r>
      <w:r w:rsidR="00046270" w:rsidRPr="00B86937">
        <w:rPr>
          <w:rFonts w:cs="Segoe UI"/>
          <w:noProof/>
          <w:sz w:val="24"/>
          <w:szCs w:val="24"/>
          <w:lang w:val="fr-CA" w:eastAsia="fr-CA"/>
        </w:rPr>
        <w:t>par les</w:t>
      </w:r>
      <w:r w:rsidR="001E4A6A" w:rsidRPr="00B86937">
        <w:rPr>
          <w:rFonts w:cs="Segoe UI"/>
          <w:noProof/>
          <w:sz w:val="24"/>
          <w:szCs w:val="24"/>
          <w:lang w:val="fr-CA" w:eastAsia="fr-CA"/>
        </w:rPr>
        <w:t xml:space="preserve"> pairs é</w:t>
      </w:r>
      <w:r w:rsidR="00B86937" w:rsidRPr="00B86937">
        <w:rPr>
          <w:rFonts w:cs="Segoe UI"/>
          <w:noProof/>
          <w:sz w:val="24"/>
          <w:szCs w:val="24"/>
          <w:lang w:val="fr-CA" w:eastAsia="fr-CA"/>
        </w:rPr>
        <w:t>valuateurs pour les critères d’Impact ou d’E</w:t>
      </w:r>
      <w:r w:rsidR="001E4A6A" w:rsidRPr="00B86937">
        <w:rPr>
          <w:rFonts w:cs="Segoe UI"/>
          <w:noProof/>
          <w:sz w:val="24"/>
          <w:szCs w:val="24"/>
          <w:lang w:val="fr-CA" w:eastAsia="fr-CA"/>
        </w:rPr>
        <w:t>ngagement</w:t>
      </w:r>
      <w:r w:rsidR="00B86937" w:rsidRPr="00B86937">
        <w:rPr>
          <w:rFonts w:cs="Segoe UI"/>
          <w:noProof/>
          <w:sz w:val="24"/>
          <w:szCs w:val="24"/>
          <w:lang w:val="fr-CA" w:eastAsia="fr-CA"/>
        </w:rPr>
        <w:t>, et de R</w:t>
      </w:r>
      <w:r w:rsidR="001E4A6A" w:rsidRPr="00B86937">
        <w:rPr>
          <w:rFonts w:cs="Segoe UI"/>
          <w:noProof/>
          <w:sz w:val="24"/>
          <w:szCs w:val="24"/>
          <w:lang w:val="fr-CA" w:eastAsia="fr-CA"/>
        </w:rPr>
        <w:t xml:space="preserve">ésilience pour votre composante de subvention de base. Le classement ne se fondera pas sur la note attribuée par les pairs évaluateurs pour la </w:t>
      </w:r>
      <w:r w:rsidR="00584F3E">
        <w:rPr>
          <w:rFonts w:cs="Segoe UI"/>
          <w:noProof/>
          <w:sz w:val="24"/>
          <w:szCs w:val="24"/>
          <w:lang w:val="fr-CA" w:eastAsia="fr-CA"/>
        </w:rPr>
        <w:t>P</w:t>
      </w:r>
      <w:r w:rsidR="001E4A6A" w:rsidRPr="00B86937">
        <w:rPr>
          <w:rFonts w:cs="Segoe UI"/>
          <w:noProof/>
          <w:sz w:val="24"/>
          <w:szCs w:val="24"/>
          <w:lang w:val="fr-CA" w:eastAsia="fr-CA"/>
        </w:rPr>
        <w:t xml:space="preserve">ertinence ou le </w:t>
      </w:r>
      <w:r w:rsidR="00584F3E">
        <w:rPr>
          <w:rFonts w:cs="Segoe UI"/>
          <w:noProof/>
          <w:sz w:val="24"/>
          <w:szCs w:val="24"/>
          <w:lang w:val="fr-CA" w:eastAsia="fr-CA"/>
        </w:rPr>
        <w:t>M</w:t>
      </w:r>
      <w:r w:rsidR="001E4A6A" w:rsidRPr="00B86937">
        <w:rPr>
          <w:rFonts w:cs="Segoe UI"/>
          <w:noProof/>
          <w:sz w:val="24"/>
          <w:szCs w:val="24"/>
          <w:lang w:val="fr-CA" w:eastAsia="fr-CA"/>
        </w:rPr>
        <w:t>érite artistique.</w:t>
      </w:r>
    </w:p>
    <w:p w:rsidR="00091DE7" w:rsidRDefault="00091DE7">
      <w:pPr>
        <w:rPr>
          <w:rFonts w:cs="Segoe UI"/>
          <w:noProof/>
          <w:sz w:val="24"/>
          <w:szCs w:val="24"/>
          <w:lang w:val="fr-CA" w:eastAsia="fr-CA"/>
        </w:rPr>
      </w:pPr>
      <w:r>
        <w:rPr>
          <w:rFonts w:cs="Segoe UI"/>
          <w:noProof/>
          <w:sz w:val="24"/>
          <w:szCs w:val="24"/>
          <w:lang w:val="fr-CA" w:eastAsia="fr-CA"/>
        </w:rPr>
        <w:br w:type="page"/>
      </w:r>
    </w:p>
    <w:tbl>
      <w:tblPr>
        <w:tblStyle w:val="TableGrid"/>
        <w:tblW w:w="10080" w:type="dxa"/>
        <w:tblInd w:w="-252" w:type="dxa"/>
        <w:tblLook w:val="04A0" w:firstRow="1" w:lastRow="0" w:firstColumn="1" w:lastColumn="0" w:noHBand="0" w:noVBand="1"/>
      </w:tblPr>
      <w:tblGrid>
        <w:gridCol w:w="2880"/>
        <w:gridCol w:w="3600"/>
        <w:gridCol w:w="3600"/>
      </w:tblGrid>
      <w:tr w:rsidR="00077031" w:rsidRPr="006A2BBD" w:rsidTr="00077031">
        <w:tc>
          <w:tcPr>
            <w:tcW w:w="2880" w:type="dxa"/>
          </w:tcPr>
          <w:p w:rsidR="00E21623" w:rsidRPr="006A2BBD" w:rsidRDefault="00E21623" w:rsidP="00BE06FE">
            <w:pPr>
              <w:rPr>
                <w:rFonts w:eastAsiaTheme="minorHAnsi" w:cs="Segoe UI"/>
                <w:b/>
                <w:noProof/>
                <w:sz w:val="24"/>
                <w:szCs w:val="24"/>
                <w:lang w:val="fr-CA" w:eastAsia="fr-CA"/>
              </w:rPr>
            </w:pPr>
            <w:r w:rsidRPr="006A2BBD">
              <w:rPr>
                <w:rFonts w:eastAsiaTheme="minorHAnsi" w:cs="Segoe UI"/>
                <w:b/>
                <w:noProof/>
                <w:sz w:val="24"/>
                <w:szCs w:val="24"/>
                <w:lang w:val="fr-CA" w:eastAsia="fr-CA"/>
              </w:rPr>
              <w:lastRenderedPageBreak/>
              <w:t>Compo</w:t>
            </w:r>
            <w:r w:rsidR="00BE06FE" w:rsidRPr="006A2BBD">
              <w:rPr>
                <w:rFonts w:eastAsiaTheme="minorHAnsi" w:cs="Segoe UI"/>
                <w:b/>
                <w:noProof/>
                <w:sz w:val="24"/>
                <w:szCs w:val="24"/>
                <w:lang w:val="fr-CA" w:eastAsia="fr-CA"/>
              </w:rPr>
              <w:t>sante de la subvention de base</w:t>
            </w:r>
          </w:p>
        </w:tc>
        <w:tc>
          <w:tcPr>
            <w:tcW w:w="3600" w:type="dxa"/>
          </w:tcPr>
          <w:p w:rsidR="00E21623" w:rsidRPr="00B86937" w:rsidRDefault="003A71B8" w:rsidP="00D65145">
            <w:pPr>
              <w:rPr>
                <w:rFonts w:eastAsiaTheme="minorHAnsi" w:cs="Segoe UI"/>
                <w:b/>
                <w:noProof/>
                <w:sz w:val="24"/>
                <w:szCs w:val="24"/>
                <w:lang w:val="fr-CA" w:eastAsia="fr-CA"/>
              </w:rPr>
            </w:pPr>
            <w:r w:rsidRPr="00B86937">
              <w:rPr>
                <w:rFonts w:eastAsiaTheme="minorHAnsi" w:cs="Segoe UI"/>
                <w:b/>
                <w:noProof/>
                <w:sz w:val="24"/>
                <w:szCs w:val="24"/>
                <w:lang w:val="fr-CA" w:eastAsia="fr-CA"/>
              </w:rPr>
              <w:t xml:space="preserve">Critère </w:t>
            </w:r>
            <w:r w:rsidR="00E21623" w:rsidRPr="00B86937">
              <w:rPr>
                <w:rFonts w:eastAsiaTheme="minorHAnsi" w:cs="Segoe UI"/>
                <w:b/>
                <w:noProof/>
                <w:sz w:val="24"/>
                <w:szCs w:val="24"/>
                <w:lang w:val="fr-CA" w:eastAsia="fr-CA"/>
              </w:rPr>
              <w:t>Impact</w:t>
            </w:r>
            <w:r w:rsidRPr="00B86937">
              <w:rPr>
                <w:rFonts w:eastAsiaTheme="minorHAnsi" w:cs="Segoe UI"/>
                <w:b/>
                <w:noProof/>
                <w:sz w:val="24"/>
                <w:szCs w:val="24"/>
                <w:lang w:val="fr-CA" w:eastAsia="fr-CA"/>
              </w:rPr>
              <w:t xml:space="preserve"> ou </w:t>
            </w:r>
            <w:r w:rsidR="00E21623" w:rsidRPr="00B86937">
              <w:rPr>
                <w:rFonts w:eastAsiaTheme="minorHAnsi" w:cs="Segoe UI"/>
                <w:b/>
                <w:noProof/>
                <w:sz w:val="24"/>
                <w:szCs w:val="24"/>
                <w:lang w:val="fr-CA" w:eastAsia="fr-CA"/>
              </w:rPr>
              <w:t xml:space="preserve">Engagement </w:t>
            </w:r>
          </w:p>
          <w:p w:rsidR="00E21623" w:rsidRPr="00B86937" w:rsidRDefault="001C3E21" w:rsidP="00D65145">
            <w:pPr>
              <w:rPr>
                <w:rFonts w:eastAsiaTheme="minorHAnsi" w:cs="Segoe UI"/>
                <w:b/>
                <w:noProof/>
                <w:sz w:val="24"/>
                <w:szCs w:val="24"/>
                <w:lang w:val="fr-CA" w:eastAsia="fr-CA"/>
              </w:rPr>
            </w:pPr>
            <w:r w:rsidRPr="00B86937">
              <w:rPr>
                <w:rFonts w:eastAsiaTheme="minorHAnsi" w:cs="Segoe UI"/>
                <w:b/>
                <w:noProof/>
                <w:sz w:val="24"/>
                <w:szCs w:val="24"/>
                <w:lang w:val="fr-CA" w:eastAsia="fr-CA"/>
              </w:rPr>
              <w:t>sur</w:t>
            </w:r>
            <w:r w:rsidR="00E21623" w:rsidRPr="00B86937">
              <w:rPr>
                <w:rFonts w:eastAsiaTheme="minorHAnsi" w:cs="Segoe UI"/>
                <w:b/>
                <w:noProof/>
                <w:sz w:val="24"/>
                <w:szCs w:val="24"/>
                <w:lang w:val="fr-CA" w:eastAsia="fr-CA"/>
              </w:rPr>
              <w:t xml:space="preserve"> 30</w:t>
            </w:r>
          </w:p>
        </w:tc>
        <w:tc>
          <w:tcPr>
            <w:tcW w:w="3600" w:type="dxa"/>
          </w:tcPr>
          <w:p w:rsidR="00E21623" w:rsidRPr="00B86937" w:rsidRDefault="003A71B8" w:rsidP="001C3E21">
            <w:pPr>
              <w:rPr>
                <w:rFonts w:eastAsiaTheme="minorHAnsi" w:cs="Segoe UI"/>
                <w:b/>
                <w:noProof/>
                <w:sz w:val="24"/>
                <w:szCs w:val="24"/>
                <w:lang w:val="fr-CA" w:eastAsia="fr-CA"/>
              </w:rPr>
            </w:pPr>
            <w:r w:rsidRPr="00B86937">
              <w:rPr>
                <w:rFonts w:eastAsiaTheme="minorHAnsi" w:cs="Segoe UI"/>
                <w:b/>
                <w:noProof/>
                <w:sz w:val="24"/>
                <w:szCs w:val="24"/>
                <w:lang w:val="fr-CA" w:eastAsia="fr-CA"/>
              </w:rPr>
              <w:t xml:space="preserve">Critère </w:t>
            </w:r>
            <w:r w:rsidR="007A7FCD" w:rsidRPr="00B86937">
              <w:rPr>
                <w:rFonts w:eastAsiaTheme="minorHAnsi" w:cs="Segoe UI"/>
                <w:b/>
                <w:noProof/>
                <w:sz w:val="24"/>
                <w:szCs w:val="24"/>
                <w:lang w:val="fr-CA" w:eastAsia="fr-CA"/>
              </w:rPr>
              <w:t>Ré</w:t>
            </w:r>
            <w:r w:rsidR="00E21623" w:rsidRPr="00B86937">
              <w:rPr>
                <w:rFonts w:eastAsiaTheme="minorHAnsi" w:cs="Segoe UI"/>
                <w:b/>
                <w:noProof/>
                <w:sz w:val="24"/>
                <w:szCs w:val="24"/>
                <w:lang w:val="fr-CA" w:eastAsia="fr-CA"/>
              </w:rPr>
              <w:t>si</w:t>
            </w:r>
            <w:r w:rsidRPr="00B86937">
              <w:rPr>
                <w:rFonts w:eastAsiaTheme="minorHAnsi" w:cs="Segoe UI"/>
                <w:b/>
                <w:noProof/>
                <w:sz w:val="24"/>
                <w:szCs w:val="24"/>
                <w:lang w:val="fr-CA" w:eastAsia="fr-CA"/>
              </w:rPr>
              <w:t>lience</w:t>
            </w:r>
            <w:r w:rsidR="00E21623" w:rsidRPr="00B86937">
              <w:rPr>
                <w:rFonts w:eastAsiaTheme="minorHAnsi" w:cs="Segoe UI"/>
                <w:b/>
                <w:noProof/>
                <w:sz w:val="24"/>
                <w:szCs w:val="24"/>
                <w:lang w:val="fr-CA" w:eastAsia="fr-CA"/>
              </w:rPr>
              <w:br/>
            </w:r>
            <w:r w:rsidR="001C3E21" w:rsidRPr="00B86937">
              <w:rPr>
                <w:rFonts w:eastAsiaTheme="minorHAnsi" w:cs="Segoe UI"/>
                <w:b/>
                <w:noProof/>
                <w:sz w:val="24"/>
                <w:szCs w:val="24"/>
                <w:lang w:val="fr-CA" w:eastAsia="fr-CA"/>
              </w:rPr>
              <w:t>sur</w:t>
            </w:r>
            <w:r w:rsidR="00E21623" w:rsidRPr="00B86937">
              <w:rPr>
                <w:rFonts w:eastAsiaTheme="minorHAnsi" w:cs="Segoe UI"/>
                <w:b/>
                <w:noProof/>
                <w:sz w:val="24"/>
                <w:szCs w:val="24"/>
                <w:lang w:val="fr-CA" w:eastAsia="fr-CA"/>
              </w:rPr>
              <w:t xml:space="preserve"> 20</w:t>
            </w:r>
          </w:p>
        </w:tc>
      </w:tr>
      <w:tr w:rsidR="00077031" w:rsidRPr="00B75329" w:rsidTr="00077031">
        <w:trPr>
          <w:trHeight w:val="323"/>
        </w:trPr>
        <w:tc>
          <w:tcPr>
            <w:tcW w:w="2880" w:type="dxa"/>
          </w:tcPr>
          <w:p w:rsidR="00E21623" w:rsidRPr="006A2BBD" w:rsidRDefault="00BE06FE" w:rsidP="009D7BD4">
            <w:pPr>
              <w:rPr>
                <w:sz w:val="20"/>
                <w:szCs w:val="20"/>
                <w:highlight w:val="yellow"/>
                <w:lang w:val="fr-CA"/>
              </w:rPr>
            </w:pPr>
            <w:r w:rsidRPr="006A2BBD">
              <w:rPr>
                <w:b/>
                <w:lang w:val="fr-CA"/>
              </w:rPr>
              <w:t>Organismes consacrés à des artistes</w:t>
            </w:r>
            <w:r w:rsidRPr="006A2BBD">
              <w:rPr>
                <w:lang w:val="fr-CA"/>
              </w:rPr>
              <w:t xml:space="preserve"> </w:t>
            </w:r>
            <w:r w:rsidR="00D05E48" w:rsidRPr="006A2BBD">
              <w:rPr>
                <w:sz w:val="20"/>
                <w:szCs w:val="20"/>
                <w:lang w:val="fr-CA"/>
              </w:rPr>
              <w:t>fondé sur</w:t>
            </w:r>
            <w:r w:rsidR="009D7BD4">
              <w:rPr>
                <w:sz w:val="20"/>
                <w:szCs w:val="20"/>
                <w:lang w:val="fr-CA"/>
              </w:rPr>
              <w:t> :</w:t>
            </w:r>
          </w:p>
        </w:tc>
        <w:tc>
          <w:tcPr>
            <w:tcW w:w="3600" w:type="dxa"/>
          </w:tcPr>
          <w:p w:rsidR="00E21623" w:rsidRPr="006A2BBD" w:rsidRDefault="009A196E" w:rsidP="009E174A">
            <w:pPr>
              <w:shd w:val="clear" w:color="auto" w:fill="FFFFFF"/>
              <w:rPr>
                <w:rFonts w:eastAsia="Calibri" w:cs="Arial"/>
                <w:lang w:val="fr-CA"/>
              </w:rPr>
            </w:pPr>
            <w:r w:rsidRPr="006A2BBD">
              <w:rPr>
                <w:rFonts w:eastAsia="Calibri" w:cs="Arial"/>
                <w:lang w:val="fr-CA"/>
              </w:rPr>
              <w:t>note obtenue pour</w:t>
            </w:r>
            <w:r w:rsidRPr="006A2BBD">
              <w:rPr>
                <w:rFonts w:eastAsia="Calibri" w:cs="Arial"/>
                <w:b/>
                <w:lang w:val="fr-CA"/>
              </w:rPr>
              <w:t xml:space="preserve"> </w:t>
            </w:r>
            <w:r w:rsidRPr="006A2BBD">
              <w:rPr>
                <w:rFonts w:eastAsia="Calibri" w:cs="Arial"/>
                <w:lang w:val="fr-CA"/>
              </w:rPr>
              <w:t>l’</w:t>
            </w:r>
            <w:r w:rsidR="00E21623" w:rsidRPr="006A2BBD">
              <w:rPr>
                <w:rFonts w:eastAsia="Calibri" w:cs="Arial"/>
                <w:b/>
                <w:lang w:val="fr-CA"/>
              </w:rPr>
              <w:t>Impact</w:t>
            </w:r>
            <w:r w:rsidR="00E21623" w:rsidRPr="006A2BBD">
              <w:rPr>
                <w:rFonts w:eastAsia="Calibri" w:cs="Arial"/>
                <w:lang w:val="fr-CA"/>
              </w:rPr>
              <w:t xml:space="preserve"> </w:t>
            </w:r>
            <w:r w:rsidR="009E174A" w:rsidRPr="006A2BBD">
              <w:rPr>
                <w:rFonts w:eastAsia="Calibri" w:cs="Arial"/>
                <w:lang w:val="fr-CA"/>
              </w:rPr>
              <w:t>lors de l’</w:t>
            </w:r>
            <w:r w:rsidRPr="006A2BBD">
              <w:rPr>
                <w:lang w:val="fr-CA"/>
              </w:rPr>
              <w:t xml:space="preserve">évaluation par les pairs à la date limite </w:t>
            </w:r>
            <w:r w:rsidR="009E174A" w:rsidRPr="006A2BBD">
              <w:rPr>
                <w:lang w:val="fr-CA"/>
              </w:rPr>
              <w:t>de</w:t>
            </w:r>
            <w:r w:rsidRPr="006A2BBD">
              <w:rPr>
                <w:lang w:val="fr-CA"/>
              </w:rPr>
              <w:t xml:space="preserve"> </w:t>
            </w:r>
            <w:r w:rsidR="00E21623" w:rsidRPr="006A2BBD">
              <w:rPr>
                <w:lang w:val="fr-CA"/>
              </w:rPr>
              <w:t xml:space="preserve">2018 </w:t>
            </w:r>
          </w:p>
        </w:tc>
        <w:tc>
          <w:tcPr>
            <w:tcW w:w="3600" w:type="dxa"/>
          </w:tcPr>
          <w:p w:rsidR="00E21623" w:rsidRPr="006A2BBD" w:rsidRDefault="006F171D" w:rsidP="006F171D">
            <w:pPr>
              <w:rPr>
                <w:lang w:val="fr-CA"/>
              </w:rPr>
            </w:pPr>
            <w:r w:rsidRPr="006A2BBD">
              <w:rPr>
                <w:rFonts w:eastAsia="Calibri" w:cs="Arial"/>
                <w:lang w:val="fr-CA"/>
              </w:rPr>
              <w:t xml:space="preserve">note obtenue pour la </w:t>
            </w:r>
            <w:r w:rsidR="007A7FCD" w:rsidRPr="006A2BBD">
              <w:rPr>
                <w:rFonts w:eastAsia="Calibri" w:cs="Arial"/>
                <w:b/>
                <w:lang w:val="fr-CA"/>
              </w:rPr>
              <w:t>Ré</w:t>
            </w:r>
            <w:r w:rsidR="00E21623" w:rsidRPr="006A2BBD">
              <w:rPr>
                <w:rFonts w:eastAsia="Calibri" w:cs="Arial"/>
                <w:b/>
                <w:lang w:val="fr-CA"/>
              </w:rPr>
              <w:t>silience</w:t>
            </w:r>
            <w:r w:rsidR="00E21623" w:rsidRPr="006A2BBD">
              <w:rPr>
                <w:rFonts w:eastAsia="Calibri" w:cs="Arial"/>
                <w:lang w:val="fr-CA"/>
              </w:rPr>
              <w:t xml:space="preserve"> </w:t>
            </w:r>
            <w:r w:rsidRPr="006A2BBD">
              <w:rPr>
                <w:rFonts w:eastAsia="Calibri" w:cs="Arial"/>
                <w:lang w:val="fr-CA"/>
              </w:rPr>
              <w:t>lors de l’</w:t>
            </w:r>
            <w:r w:rsidRPr="006A2BBD">
              <w:rPr>
                <w:lang w:val="fr-CA"/>
              </w:rPr>
              <w:t>évaluation par les pairs à la date limite de 2018</w:t>
            </w:r>
          </w:p>
        </w:tc>
      </w:tr>
      <w:tr w:rsidR="006F171D" w:rsidRPr="00B75329" w:rsidTr="00077031">
        <w:tc>
          <w:tcPr>
            <w:tcW w:w="2880" w:type="dxa"/>
          </w:tcPr>
          <w:p w:rsidR="006F171D" w:rsidRPr="006A2BBD" w:rsidRDefault="006F171D" w:rsidP="00D65145">
            <w:pPr>
              <w:rPr>
                <w:b/>
                <w:lang w:val="fr-CA"/>
              </w:rPr>
            </w:pPr>
            <w:r w:rsidRPr="006A2BBD">
              <w:rPr>
                <w:b/>
                <w:lang w:val="fr-CA"/>
              </w:rPr>
              <w:t>Catalyseurs artistiques</w:t>
            </w:r>
          </w:p>
          <w:p w:rsidR="006F171D" w:rsidRPr="006A2BBD" w:rsidRDefault="006F171D" w:rsidP="009D7BD4">
            <w:pPr>
              <w:rPr>
                <w:rFonts w:eastAsiaTheme="minorHAnsi" w:cs="Segoe UI"/>
                <w:i/>
                <w:noProof/>
                <w:sz w:val="20"/>
                <w:szCs w:val="20"/>
                <w:highlight w:val="yellow"/>
                <w:lang w:val="fr-CA" w:eastAsia="fr-CA"/>
              </w:rPr>
            </w:pPr>
            <w:r w:rsidRPr="006A2BBD">
              <w:rPr>
                <w:sz w:val="20"/>
                <w:szCs w:val="20"/>
                <w:lang w:val="fr-CA"/>
              </w:rPr>
              <w:t>fondé sur</w:t>
            </w:r>
            <w:r w:rsidR="009D7BD4">
              <w:rPr>
                <w:sz w:val="20"/>
                <w:szCs w:val="20"/>
                <w:lang w:val="fr-CA"/>
              </w:rPr>
              <w:t> :</w:t>
            </w:r>
          </w:p>
        </w:tc>
        <w:tc>
          <w:tcPr>
            <w:tcW w:w="3600" w:type="dxa"/>
          </w:tcPr>
          <w:p w:rsidR="006F171D" w:rsidRPr="006A2BBD" w:rsidRDefault="006F171D" w:rsidP="0029566D">
            <w:pPr>
              <w:shd w:val="clear" w:color="auto" w:fill="FFFFFF"/>
              <w:rPr>
                <w:rFonts w:eastAsia="Calibri" w:cs="Arial"/>
                <w:highlight w:val="yellow"/>
                <w:lang w:val="fr-CA"/>
              </w:rPr>
            </w:pPr>
            <w:r w:rsidRPr="006A2BBD">
              <w:rPr>
                <w:rFonts w:eastAsia="Calibri" w:cs="Arial"/>
                <w:lang w:val="fr-CA"/>
              </w:rPr>
              <w:t>note obtenue pour</w:t>
            </w:r>
            <w:r w:rsidRPr="006A2BBD">
              <w:rPr>
                <w:rFonts w:eastAsia="Calibri" w:cs="Arial"/>
                <w:b/>
                <w:lang w:val="fr-CA"/>
              </w:rPr>
              <w:t xml:space="preserve"> </w:t>
            </w:r>
            <w:r w:rsidRPr="006A2BBD">
              <w:rPr>
                <w:rFonts w:eastAsia="Calibri" w:cs="Arial"/>
                <w:lang w:val="fr-CA"/>
              </w:rPr>
              <w:t>l’</w:t>
            </w:r>
            <w:r w:rsidRPr="006A2BBD">
              <w:rPr>
                <w:rFonts w:eastAsia="Calibri" w:cs="Arial"/>
                <w:b/>
                <w:lang w:val="fr-CA"/>
              </w:rPr>
              <w:t>Engagement</w:t>
            </w:r>
            <w:r w:rsidRPr="006A2BBD">
              <w:rPr>
                <w:rFonts w:eastAsia="Calibri" w:cs="Arial"/>
                <w:lang w:val="fr-CA"/>
              </w:rPr>
              <w:t xml:space="preserve"> lors de l’</w:t>
            </w:r>
            <w:r w:rsidRPr="006A2BBD">
              <w:rPr>
                <w:lang w:val="fr-CA"/>
              </w:rPr>
              <w:t>évaluation par les pairs à la date limite de 2017</w:t>
            </w:r>
          </w:p>
        </w:tc>
        <w:tc>
          <w:tcPr>
            <w:tcW w:w="3600" w:type="dxa"/>
          </w:tcPr>
          <w:p w:rsidR="006F171D" w:rsidRPr="006A2BBD" w:rsidRDefault="006F171D" w:rsidP="006F171D">
            <w:pPr>
              <w:rPr>
                <w:lang w:val="fr-CA"/>
              </w:rPr>
            </w:pPr>
            <w:r w:rsidRPr="006A2BBD">
              <w:rPr>
                <w:rFonts w:eastAsia="Calibri" w:cs="Arial"/>
                <w:lang w:val="fr-CA"/>
              </w:rPr>
              <w:t xml:space="preserve">note obtenue pour la </w:t>
            </w:r>
            <w:r w:rsidRPr="006A2BBD">
              <w:rPr>
                <w:rFonts w:eastAsia="Calibri" w:cs="Arial"/>
                <w:b/>
                <w:lang w:val="fr-CA"/>
              </w:rPr>
              <w:t>Résilience</w:t>
            </w:r>
            <w:r w:rsidRPr="006A2BBD">
              <w:rPr>
                <w:rFonts w:eastAsia="Calibri" w:cs="Arial"/>
                <w:lang w:val="fr-CA"/>
              </w:rPr>
              <w:t xml:space="preserve"> lors de l’</w:t>
            </w:r>
            <w:r w:rsidRPr="006A2BBD">
              <w:rPr>
                <w:lang w:val="fr-CA"/>
              </w:rPr>
              <w:t>évaluation par les pairs à la date limite de 2017</w:t>
            </w:r>
          </w:p>
        </w:tc>
      </w:tr>
      <w:tr w:rsidR="006F171D" w:rsidRPr="00B75329" w:rsidTr="00077031">
        <w:tc>
          <w:tcPr>
            <w:tcW w:w="2880" w:type="dxa"/>
          </w:tcPr>
          <w:p w:rsidR="006F171D" w:rsidRPr="006A2BBD" w:rsidRDefault="006F171D" w:rsidP="00D65145">
            <w:pPr>
              <w:rPr>
                <w:b/>
                <w:lang w:val="fr-CA"/>
              </w:rPr>
            </w:pPr>
            <w:r w:rsidRPr="006A2BBD">
              <w:rPr>
                <w:b/>
                <w:lang w:val="fr-CA"/>
              </w:rPr>
              <w:t>Institutions artistiques</w:t>
            </w:r>
          </w:p>
          <w:p w:rsidR="006F171D" w:rsidRPr="006A2BBD" w:rsidRDefault="006F171D" w:rsidP="009D7BD4">
            <w:pPr>
              <w:rPr>
                <w:rFonts w:eastAsiaTheme="minorHAnsi" w:cs="Segoe UI"/>
                <w:i/>
                <w:noProof/>
                <w:sz w:val="20"/>
                <w:szCs w:val="20"/>
                <w:highlight w:val="yellow"/>
                <w:lang w:val="fr-CA" w:eastAsia="fr-CA"/>
              </w:rPr>
            </w:pPr>
            <w:r w:rsidRPr="006A2BBD">
              <w:rPr>
                <w:sz w:val="20"/>
                <w:szCs w:val="20"/>
                <w:lang w:val="fr-CA"/>
              </w:rPr>
              <w:t>fondé sur</w:t>
            </w:r>
            <w:r w:rsidR="009D7BD4">
              <w:rPr>
                <w:sz w:val="20"/>
                <w:szCs w:val="20"/>
                <w:lang w:val="fr-CA"/>
              </w:rPr>
              <w:t> :</w:t>
            </w:r>
          </w:p>
        </w:tc>
        <w:tc>
          <w:tcPr>
            <w:tcW w:w="3600" w:type="dxa"/>
          </w:tcPr>
          <w:p w:rsidR="006F171D" w:rsidRPr="006A2BBD" w:rsidRDefault="006F171D" w:rsidP="0029566D">
            <w:pPr>
              <w:shd w:val="clear" w:color="auto" w:fill="FFFFFF"/>
              <w:rPr>
                <w:rFonts w:eastAsia="Calibri" w:cs="Arial"/>
                <w:highlight w:val="yellow"/>
                <w:lang w:val="fr-CA"/>
              </w:rPr>
            </w:pPr>
            <w:r w:rsidRPr="006A2BBD">
              <w:rPr>
                <w:rFonts w:eastAsia="Calibri" w:cs="Arial"/>
                <w:lang w:val="fr-CA"/>
              </w:rPr>
              <w:t>note obtenue pour</w:t>
            </w:r>
            <w:r w:rsidRPr="006A2BBD">
              <w:rPr>
                <w:rFonts w:eastAsia="Calibri" w:cs="Arial"/>
                <w:b/>
                <w:lang w:val="fr-CA"/>
              </w:rPr>
              <w:t xml:space="preserve"> </w:t>
            </w:r>
            <w:r w:rsidRPr="006A2BBD">
              <w:rPr>
                <w:rFonts w:eastAsia="Calibri" w:cs="Arial"/>
                <w:lang w:val="fr-CA"/>
              </w:rPr>
              <w:t>l’</w:t>
            </w:r>
            <w:r w:rsidRPr="006A2BBD">
              <w:rPr>
                <w:rFonts w:eastAsia="Calibri" w:cs="Arial"/>
                <w:b/>
                <w:lang w:val="fr-CA"/>
              </w:rPr>
              <w:t>Engagement</w:t>
            </w:r>
            <w:r w:rsidRPr="006A2BBD">
              <w:rPr>
                <w:rFonts w:eastAsia="Calibri" w:cs="Arial"/>
                <w:lang w:val="fr-CA"/>
              </w:rPr>
              <w:t xml:space="preserve"> lors de l’</w:t>
            </w:r>
            <w:r w:rsidRPr="006A2BBD">
              <w:rPr>
                <w:lang w:val="fr-CA"/>
              </w:rPr>
              <w:t>évaluation par les pairs à la date limite de 2018</w:t>
            </w:r>
          </w:p>
        </w:tc>
        <w:tc>
          <w:tcPr>
            <w:tcW w:w="3600" w:type="dxa"/>
          </w:tcPr>
          <w:p w:rsidR="006F171D" w:rsidRPr="006A2BBD" w:rsidRDefault="006F171D" w:rsidP="00D65145">
            <w:pPr>
              <w:rPr>
                <w:lang w:val="fr-CA"/>
              </w:rPr>
            </w:pPr>
            <w:r w:rsidRPr="006A2BBD">
              <w:rPr>
                <w:rFonts w:eastAsia="Calibri" w:cs="Arial"/>
                <w:lang w:val="fr-CA"/>
              </w:rPr>
              <w:t xml:space="preserve">note obtenue pour la </w:t>
            </w:r>
            <w:r w:rsidRPr="006A2BBD">
              <w:rPr>
                <w:rFonts w:eastAsia="Calibri" w:cs="Arial"/>
                <w:b/>
                <w:lang w:val="fr-CA"/>
              </w:rPr>
              <w:t>Résilience</w:t>
            </w:r>
            <w:r w:rsidRPr="006A2BBD">
              <w:rPr>
                <w:rFonts w:eastAsia="Calibri" w:cs="Arial"/>
                <w:lang w:val="fr-CA"/>
              </w:rPr>
              <w:t xml:space="preserve"> lors de l’</w:t>
            </w:r>
            <w:r w:rsidRPr="006A2BBD">
              <w:rPr>
                <w:lang w:val="fr-CA"/>
              </w:rPr>
              <w:t>évaluation par les pairs à la date limite de 2018</w:t>
            </w:r>
          </w:p>
        </w:tc>
      </w:tr>
      <w:tr w:rsidR="006F171D" w:rsidRPr="00B75329" w:rsidTr="00077031">
        <w:tc>
          <w:tcPr>
            <w:tcW w:w="2880" w:type="dxa"/>
          </w:tcPr>
          <w:p w:rsidR="006F171D" w:rsidRPr="006A2BBD" w:rsidRDefault="006F171D" w:rsidP="00D65145">
            <w:pPr>
              <w:rPr>
                <w:b/>
                <w:lang w:val="fr-CA"/>
              </w:rPr>
            </w:pPr>
            <w:r w:rsidRPr="006A2BBD">
              <w:rPr>
                <w:b/>
                <w:lang w:val="fr-CA"/>
              </w:rPr>
              <w:t>Organismes autochtones</w:t>
            </w:r>
          </w:p>
          <w:p w:rsidR="006F171D" w:rsidRPr="006A2BBD" w:rsidRDefault="006F171D" w:rsidP="009D7BD4">
            <w:pPr>
              <w:rPr>
                <w:rFonts w:eastAsiaTheme="minorHAnsi" w:cs="Segoe UI"/>
                <w:i/>
                <w:noProof/>
                <w:sz w:val="20"/>
                <w:szCs w:val="20"/>
                <w:highlight w:val="yellow"/>
                <w:lang w:val="fr-CA" w:eastAsia="fr-CA"/>
              </w:rPr>
            </w:pPr>
            <w:r w:rsidRPr="006A2BBD">
              <w:rPr>
                <w:sz w:val="20"/>
                <w:szCs w:val="20"/>
                <w:lang w:val="fr-CA"/>
              </w:rPr>
              <w:t>fondé sur</w:t>
            </w:r>
            <w:r w:rsidR="009D7BD4">
              <w:rPr>
                <w:sz w:val="20"/>
                <w:szCs w:val="20"/>
                <w:lang w:val="fr-CA"/>
              </w:rPr>
              <w:t> :</w:t>
            </w:r>
          </w:p>
        </w:tc>
        <w:tc>
          <w:tcPr>
            <w:tcW w:w="3600" w:type="dxa"/>
          </w:tcPr>
          <w:p w:rsidR="006F171D" w:rsidRPr="006A2BBD" w:rsidRDefault="006F171D" w:rsidP="00D65145">
            <w:pPr>
              <w:shd w:val="clear" w:color="auto" w:fill="FFFFFF"/>
              <w:rPr>
                <w:rFonts w:eastAsia="Calibri" w:cs="Arial"/>
                <w:lang w:val="fr-CA"/>
              </w:rPr>
            </w:pPr>
            <w:r w:rsidRPr="006A2BBD">
              <w:rPr>
                <w:rFonts w:eastAsia="Calibri" w:cs="Arial"/>
                <w:lang w:val="fr-CA"/>
              </w:rPr>
              <w:t>note obtenue pour</w:t>
            </w:r>
            <w:r w:rsidRPr="006A2BBD">
              <w:rPr>
                <w:rFonts w:eastAsia="Calibri" w:cs="Arial"/>
                <w:b/>
                <w:lang w:val="fr-CA"/>
              </w:rPr>
              <w:t xml:space="preserve"> </w:t>
            </w:r>
            <w:r w:rsidRPr="006A2BBD">
              <w:rPr>
                <w:rFonts w:eastAsia="Calibri" w:cs="Arial"/>
                <w:lang w:val="fr-CA"/>
              </w:rPr>
              <w:t>l’</w:t>
            </w:r>
            <w:r w:rsidRPr="006A2BBD">
              <w:rPr>
                <w:rFonts w:eastAsia="Calibri" w:cs="Arial"/>
                <w:b/>
                <w:lang w:val="fr-CA"/>
              </w:rPr>
              <w:t>Impact</w:t>
            </w:r>
            <w:r w:rsidRPr="006A2BBD">
              <w:rPr>
                <w:rFonts w:eastAsia="Calibri" w:cs="Arial"/>
                <w:lang w:val="fr-CA"/>
              </w:rPr>
              <w:t xml:space="preserve"> lors de l’</w:t>
            </w:r>
            <w:r w:rsidRPr="006A2BBD">
              <w:rPr>
                <w:lang w:val="fr-CA"/>
              </w:rPr>
              <w:t xml:space="preserve">évaluation par les pairs à la date limite de 2018 </w:t>
            </w:r>
          </w:p>
        </w:tc>
        <w:tc>
          <w:tcPr>
            <w:tcW w:w="3600" w:type="dxa"/>
          </w:tcPr>
          <w:p w:rsidR="006F171D" w:rsidRPr="006A2BBD" w:rsidRDefault="006F171D" w:rsidP="00D65145">
            <w:pPr>
              <w:rPr>
                <w:lang w:val="fr-CA"/>
              </w:rPr>
            </w:pPr>
            <w:r w:rsidRPr="006A2BBD">
              <w:rPr>
                <w:rFonts w:eastAsia="Calibri" w:cs="Arial"/>
                <w:lang w:val="fr-CA"/>
              </w:rPr>
              <w:t xml:space="preserve">note obtenue pour la </w:t>
            </w:r>
            <w:r w:rsidRPr="006A2BBD">
              <w:rPr>
                <w:rFonts w:eastAsia="Calibri" w:cs="Arial"/>
                <w:b/>
                <w:lang w:val="fr-CA"/>
              </w:rPr>
              <w:t>Résilience</w:t>
            </w:r>
            <w:r w:rsidRPr="006A2BBD">
              <w:rPr>
                <w:rFonts w:eastAsia="Calibri" w:cs="Arial"/>
                <w:lang w:val="fr-CA"/>
              </w:rPr>
              <w:t xml:space="preserve"> lors de l’</w:t>
            </w:r>
            <w:r w:rsidRPr="006A2BBD">
              <w:rPr>
                <w:lang w:val="fr-CA"/>
              </w:rPr>
              <w:t>évaluation par les pairs à la date limite de 2018</w:t>
            </w:r>
          </w:p>
        </w:tc>
      </w:tr>
      <w:tr w:rsidR="006F171D" w:rsidRPr="00B75329" w:rsidTr="00077031">
        <w:tc>
          <w:tcPr>
            <w:tcW w:w="2880" w:type="dxa"/>
          </w:tcPr>
          <w:p w:rsidR="00AE083E" w:rsidRPr="006A2BBD" w:rsidRDefault="006F171D" w:rsidP="00440E25">
            <w:pPr>
              <w:rPr>
                <w:b/>
                <w:lang w:val="fr-CA"/>
              </w:rPr>
            </w:pPr>
            <w:r w:rsidRPr="006A2BBD">
              <w:rPr>
                <w:b/>
                <w:lang w:val="fr-CA"/>
              </w:rPr>
              <w:t xml:space="preserve">Éditeurs littéraires </w:t>
            </w:r>
          </w:p>
          <w:p w:rsidR="006F171D" w:rsidRPr="006A2BBD" w:rsidRDefault="006F171D" w:rsidP="009D7BD4">
            <w:pPr>
              <w:rPr>
                <w:rFonts w:eastAsiaTheme="minorHAnsi" w:cs="Segoe UI"/>
                <w:i/>
                <w:noProof/>
                <w:sz w:val="20"/>
                <w:szCs w:val="20"/>
                <w:highlight w:val="yellow"/>
                <w:lang w:val="fr-CA" w:eastAsia="fr-CA"/>
              </w:rPr>
            </w:pPr>
            <w:r w:rsidRPr="006A2BBD">
              <w:rPr>
                <w:sz w:val="20"/>
                <w:szCs w:val="20"/>
                <w:lang w:val="fr-CA"/>
              </w:rPr>
              <w:t>fondé sur</w:t>
            </w:r>
            <w:r w:rsidR="009D7BD4">
              <w:rPr>
                <w:sz w:val="20"/>
                <w:szCs w:val="20"/>
                <w:lang w:val="fr-CA"/>
              </w:rPr>
              <w:t> :</w:t>
            </w:r>
          </w:p>
        </w:tc>
        <w:tc>
          <w:tcPr>
            <w:tcW w:w="3600" w:type="dxa"/>
          </w:tcPr>
          <w:p w:rsidR="006F171D" w:rsidRPr="006A2BBD" w:rsidRDefault="006F171D" w:rsidP="00D65145">
            <w:pPr>
              <w:shd w:val="clear" w:color="auto" w:fill="FFFFFF"/>
              <w:rPr>
                <w:rFonts w:eastAsia="Calibri" w:cs="Arial"/>
                <w:lang w:val="fr-CA"/>
              </w:rPr>
            </w:pPr>
            <w:r w:rsidRPr="006A2BBD">
              <w:rPr>
                <w:rFonts w:eastAsia="Calibri" w:cs="Arial"/>
                <w:lang w:val="fr-CA"/>
              </w:rPr>
              <w:t>note obtenue pour</w:t>
            </w:r>
            <w:r w:rsidRPr="006A2BBD">
              <w:rPr>
                <w:rFonts w:eastAsia="Calibri" w:cs="Arial"/>
                <w:b/>
                <w:lang w:val="fr-CA"/>
              </w:rPr>
              <w:t xml:space="preserve"> </w:t>
            </w:r>
            <w:r w:rsidRPr="006A2BBD">
              <w:rPr>
                <w:rFonts w:eastAsia="Calibri" w:cs="Arial"/>
                <w:lang w:val="fr-CA"/>
              </w:rPr>
              <w:t>l’</w:t>
            </w:r>
            <w:r w:rsidRPr="006A2BBD">
              <w:rPr>
                <w:rFonts w:eastAsia="Calibri" w:cs="Arial"/>
                <w:b/>
                <w:lang w:val="fr-CA"/>
              </w:rPr>
              <w:t>Impact</w:t>
            </w:r>
            <w:r w:rsidRPr="006A2BBD">
              <w:rPr>
                <w:rFonts w:eastAsia="Calibri" w:cs="Arial"/>
                <w:lang w:val="fr-CA"/>
              </w:rPr>
              <w:t xml:space="preserve"> lors de l’</w:t>
            </w:r>
            <w:r w:rsidRPr="006A2BBD">
              <w:rPr>
                <w:lang w:val="fr-CA"/>
              </w:rPr>
              <w:t xml:space="preserve">évaluation par les pairs à la date limite de 2018 </w:t>
            </w:r>
          </w:p>
        </w:tc>
        <w:tc>
          <w:tcPr>
            <w:tcW w:w="3600" w:type="dxa"/>
          </w:tcPr>
          <w:p w:rsidR="006F171D" w:rsidRPr="006A2BBD" w:rsidRDefault="006F171D" w:rsidP="00D65145">
            <w:pPr>
              <w:rPr>
                <w:lang w:val="fr-CA"/>
              </w:rPr>
            </w:pPr>
            <w:r w:rsidRPr="006A2BBD">
              <w:rPr>
                <w:rFonts w:eastAsia="Calibri" w:cs="Arial"/>
                <w:lang w:val="fr-CA"/>
              </w:rPr>
              <w:t xml:space="preserve">note obtenue pour la </w:t>
            </w:r>
            <w:r w:rsidRPr="006A2BBD">
              <w:rPr>
                <w:rFonts w:eastAsia="Calibri" w:cs="Arial"/>
                <w:b/>
                <w:lang w:val="fr-CA"/>
              </w:rPr>
              <w:t>Résilience</w:t>
            </w:r>
            <w:r w:rsidRPr="006A2BBD">
              <w:rPr>
                <w:rFonts w:eastAsia="Calibri" w:cs="Arial"/>
                <w:lang w:val="fr-CA"/>
              </w:rPr>
              <w:t xml:space="preserve"> lors de l’</w:t>
            </w:r>
            <w:r w:rsidRPr="006A2BBD">
              <w:rPr>
                <w:lang w:val="fr-CA"/>
              </w:rPr>
              <w:t>évaluation par les pairs à la date limite de 2018</w:t>
            </w:r>
          </w:p>
        </w:tc>
      </w:tr>
      <w:tr w:rsidR="006F171D" w:rsidRPr="00B75329" w:rsidTr="00077031">
        <w:tc>
          <w:tcPr>
            <w:tcW w:w="2880" w:type="dxa"/>
          </w:tcPr>
          <w:p w:rsidR="006F171D" w:rsidRPr="006A2BBD" w:rsidRDefault="006F171D" w:rsidP="00D65145">
            <w:pPr>
              <w:rPr>
                <w:b/>
                <w:lang w:val="fr-CA"/>
              </w:rPr>
            </w:pPr>
            <w:r w:rsidRPr="006A2BBD">
              <w:rPr>
                <w:b/>
                <w:lang w:val="fr-CA"/>
              </w:rPr>
              <w:t>Organismes de soutien</w:t>
            </w:r>
          </w:p>
          <w:p w:rsidR="006F171D" w:rsidRPr="006A2BBD" w:rsidRDefault="006F171D" w:rsidP="009D7BD4">
            <w:pPr>
              <w:rPr>
                <w:rFonts w:eastAsiaTheme="minorHAnsi" w:cs="Segoe UI"/>
                <w:i/>
                <w:noProof/>
                <w:sz w:val="20"/>
                <w:szCs w:val="20"/>
                <w:highlight w:val="yellow"/>
                <w:lang w:val="fr-CA" w:eastAsia="fr-CA"/>
              </w:rPr>
            </w:pPr>
            <w:r w:rsidRPr="006A2BBD">
              <w:rPr>
                <w:sz w:val="20"/>
                <w:szCs w:val="20"/>
                <w:lang w:val="fr-CA"/>
              </w:rPr>
              <w:t>fondé sur</w:t>
            </w:r>
            <w:r w:rsidR="009D7BD4">
              <w:rPr>
                <w:sz w:val="20"/>
                <w:szCs w:val="20"/>
                <w:lang w:val="fr-CA"/>
              </w:rPr>
              <w:t> :</w:t>
            </w:r>
          </w:p>
        </w:tc>
        <w:tc>
          <w:tcPr>
            <w:tcW w:w="3600" w:type="dxa"/>
          </w:tcPr>
          <w:p w:rsidR="006F171D" w:rsidRPr="006A2BBD" w:rsidRDefault="006F171D" w:rsidP="009E174A">
            <w:pPr>
              <w:shd w:val="clear" w:color="auto" w:fill="FFFFFF"/>
              <w:rPr>
                <w:rFonts w:eastAsia="Calibri" w:cs="Arial"/>
                <w:lang w:val="fr-CA"/>
              </w:rPr>
            </w:pPr>
            <w:r w:rsidRPr="006A2BBD">
              <w:rPr>
                <w:rFonts w:eastAsia="Calibri" w:cs="Arial"/>
                <w:lang w:val="fr-CA"/>
              </w:rPr>
              <w:t>note obtenue pour</w:t>
            </w:r>
            <w:r w:rsidRPr="006A2BBD">
              <w:rPr>
                <w:rFonts w:eastAsia="Calibri" w:cs="Arial"/>
                <w:b/>
                <w:lang w:val="fr-CA"/>
              </w:rPr>
              <w:t xml:space="preserve"> </w:t>
            </w:r>
            <w:r w:rsidRPr="006A2BBD">
              <w:rPr>
                <w:rFonts w:eastAsia="Calibri" w:cs="Arial"/>
                <w:lang w:val="fr-CA"/>
              </w:rPr>
              <w:t>l’</w:t>
            </w:r>
            <w:r w:rsidRPr="006A2BBD">
              <w:rPr>
                <w:rFonts w:eastAsia="Calibri" w:cs="Arial"/>
                <w:b/>
                <w:lang w:val="fr-CA"/>
              </w:rPr>
              <w:t>Impact</w:t>
            </w:r>
            <w:r w:rsidRPr="006A2BBD">
              <w:rPr>
                <w:rFonts w:eastAsia="Calibri" w:cs="Arial"/>
                <w:lang w:val="fr-CA"/>
              </w:rPr>
              <w:t xml:space="preserve"> lors de l’</w:t>
            </w:r>
            <w:r w:rsidRPr="006A2BBD">
              <w:rPr>
                <w:lang w:val="fr-CA"/>
              </w:rPr>
              <w:t xml:space="preserve">évaluation par les pairs à la date limite de 2017 </w:t>
            </w:r>
          </w:p>
        </w:tc>
        <w:tc>
          <w:tcPr>
            <w:tcW w:w="3600" w:type="dxa"/>
          </w:tcPr>
          <w:p w:rsidR="006F171D" w:rsidRPr="006A2BBD" w:rsidRDefault="006F171D" w:rsidP="00D65145">
            <w:pPr>
              <w:rPr>
                <w:lang w:val="fr-CA"/>
              </w:rPr>
            </w:pPr>
            <w:r w:rsidRPr="006A2BBD">
              <w:rPr>
                <w:rFonts w:eastAsia="Calibri" w:cs="Arial"/>
                <w:lang w:val="fr-CA"/>
              </w:rPr>
              <w:t xml:space="preserve">note obtenue pour la </w:t>
            </w:r>
            <w:r w:rsidRPr="006A2BBD">
              <w:rPr>
                <w:rFonts w:eastAsia="Calibri" w:cs="Arial"/>
                <w:b/>
                <w:lang w:val="fr-CA"/>
              </w:rPr>
              <w:t>Résilience</w:t>
            </w:r>
            <w:r w:rsidRPr="006A2BBD">
              <w:rPr>
                <w:rFonts w:eastAsia="Calibri" w:cs="Arial"/>
                <w:lang w:val="fr-CA"/>
              </w:rPr>
              <w:t xml:space="preserve"> lors de l’</w:t>
            </w:r>
            <w:r w:rsidRPr="006A2BBD">
              <w:rPr>
                <w:lang w:val="fr-CA"/>
              </w:rPr>
              <w:t>évaluation par les pairs à la date limite de 2017</w:t>
            </w:r>
          </w:p>
        </w:tc>
      </w:tr>
      <w:tr w:rsidR="006F171D" w:rsidRPr="00B75329" w:rsidTr="00077031">
        <w:tc>
          <w:tcPr>
            <w:tcW w:w="2880" w:type="dxa"/>
          </w:tcPr>
          <w:p w:rsidR="006F171D" w:rsidRPr="006A2BBD" w:rsidRDefault="006F171D" w:rsidP="009D7BD4">
            <w:pPr>
              <w:rPr>
                <w:rFonts w:eastAsiaTheme="minorHAnsi" w:cs="Segoe UI"/>
                <w:i/>
                <w:noProof/>
                <w:sz w:val="20"/>
                <w:szCs w:val="20"/>
                <w:highlight w:val="yellow"/>
                <w:lang w:val="fr-CA" w:eastAsia="fr-CA"/>
              </w:rPr>
            </w:pPr>
            <w:r w:rsidRPr="006A2BBD">
              <w:rPr>
                <w:b/>
                <w:lang w:val="fr-CA"/>
              </w:rPr>
              <w:t>Organismes nationaux de services aux arts</w:t>
            </w:r>
            <w:r w:rsidRPr="006A2BBD">
              <w:rPr>
                <w:b/>
                <w:sz w:val="20"/>
                <w:szCs w:val="20"/>
                <w:lang w:val="fr-CA"/>
              </w:rPr>
              <w:t xml:space="preserve"> </w:t>
            </w:r>
            <w:r w:rsidR="003232ED" w:rsidRPr="006A2BBD">
              <w:rPr>
                <w:sz w:val="20"/>
                <w:szCs w:val="20"/>
                <w:lang w:val="fr-CA"/>
              </w:rPr>
              <w:t>fondé sur</w:t>
            </w:r>
            <w:r w:rsidR="009D7BD4">
              <w:rPr>
                <w:sz w:val="20"/>
                <w:szCs w:val="20"/>
                <w:lang w:val="fr-CA"/>
              </w:rPr>
              <w:t> :</w:t>
            </w:r>
          </w:p>
        </w:tc>
        <w:tc>
          <w:tcPr>
            <w:tcW w:w="3600" w:type="dxa"/>
          </w:tcPr>
          <w:p w:rsidR="006F171D" w:rsidRPr="006A2BBD" w:rsidRDefault="006F171D" w:rsidP="009E174A">
            <w:pPr>
              <w:shd w:val="clear" w:color="auto" w:fill="FFFFFF"/>
              <w:rPr>
                <w:rFonts w:eastAsia="Calibri" w:cs="Arial"/>
                <w:lang w:val="fr-CA"/>
              </w:rPr>
            </w:pPr>
            <w:r w:rsidRPr="006A2BBD">
              <w:rPr>
                <w:rFonts w:eastAsia="Calibri" w:cs="Arial"/>
                <w:lang w:val="fr-CA"/>
              </w:rPr>
              <w:t>note obtenue pour</w:t>
            </w:r>
            <w:r w:rsidRPr="006A2BBD">
              <w:rPr>
                <w:rFonts w:eastAsia="Calibri" w:cs="Arial"/>
                <w:b/>
                <w:lang w:val="fr-CA"/>
              </w:rPr>
              <w:t xml:space="preserve"> </w:t>
            </w:r>
            <w:r w:rsidRPr="006A2BBD">
              <w:rPr>
                <w:rFonts w:eastAsia="Calibri" w:cs="Arial"/>
                <w:lang w:val="fr-CA"/>
              </w:rPr>
              <w:t>l’</w:t>
            </w:r>
            <w:r w:rsidRPr="006A2BBD">
              <w:rPr>
                <w:rFonts w:eastAsia="Calibri" w:cs="Arial"/>
                <w:b/>
                <w:lang w:val="fr-CA"/>
              </w:rPr>
              <w:t>Impact</w:t>
            </w:r>
            <w:r w:rsidRPr="006A2BBD">
              <w:rPr>
                <w:rFonts w:eastAsia="Calibri" w:cs="Arial"/>
                <w:lang w:val="fr-CA"/>
              </w:rPr>
              <w:t xml:space="preserve"> lors de l’</w:t>
            </w:r>
            <w:r w:rsidRPr="006A2BBD">
              <w:rPr>
                <w:lang w:val="fr-CA"/>
              </w:rPr>
              <w:t xml:space="preserve">évaluation par les pairs à la date limite de 2017 </w:t>
            </w:r>
          </w:p>
        </w:tc>
        <w:tc>
          <w:tcPr>
            <w:tcW w:w="3600" w:type="dxa"/>
          </w:tcPr>
          <w:p w:rsidR="006F171D" w:rsidRPr="006A2BBD" w:rsidRDefault="006F171D" w:rsidP="00D65145">
            <w:pPr>
              <w:rPr>
                <w:lang w:val="fr-CA"/>
              </w:rPr>
            </w:pPr>
            <w:r w:rsidRPr="006A2BBD">
              <w:rPr>
                <w:rFonts w:eastAsia="Calibri" w:cs="Arial"/>
                <w:lang w:val="fr-CA"/>
              </w:rPr>
              <w:t xml:space="preserve">note obtenue pour la </w:t>
            </w:r>
            <w:r w:rsidRPr="006A2BBD">
              <w:rPr>
                <w:rFonts w:eastAsia="Calibri" w:cs="Arial"/>
                <w:b/>
                <w:lang w:val="fr-CA"/>
              </w:rPr>
              <w:t>Résilience</w:t>
            </w:r>
            <w:r w:rsidRPr="006A2BBD">
              <w:rPr>
                <w:rFonts w:eastAsia="Calibri" w:cs="Arial"/>
                <w:lang w:val="fr-CA"/>
              </w:rPr>
              <w:t xml:space="preserve"> lors de l’</w:t>
            </w:r>
            <w:r w:rsidRPr="006A2BBD">
              <w:rPr>
                <w:lang w:val="fr-CA"/>
              </w:rPr>
              <w:t>évaluation par les pairs à la date limite de 2017</w:t>
            </w:r>
          </w:p>
        </w:tc>
      </w:tr>
      <w:tr w:rsidR="006F171D" w:rsidRPr="00B75329" w:rsidTr="00077031">
        <w:tc>
          <w:tcPr>
            <w:tcW w:w="2880" w:type="dxa"/>
          </w:tcPr>
          <w:p w:rsidR="006F171D" w:rsidRPr="006A2BBD" w:rsidRDefault="006F171D" w:rsidP="009D7BD4">
            <w:pPr>
              <w:rPr>
                <w:rFonts w:eastAsiaTheme="minorHAnsi" w:cs="Segoe UI"/>
                <w:i/>
                <w:noProof/>
                <w:sz w:val="20"/>
                <w:szCs w:val="20"/>
                <w:highlight w:val="yellow"/>
                <w:lang w:val="fr-CA" w:eastAsia="fr-CA"/>
              </w:rPr>
            </w:pPr>
            <w:r w:rsidRPr="006A2BBD">
              <w:rPr>
                <w:b/>
                <w:lang w:val="fr-CA"/>
              </w:rPr>
              <w:t xml:space="preserve">Festivals et diffuseurs artistiques </w:t>
            </w:r>
            <w:r w:rsidR="003232ED" w:rsidRPr="006A2BBD">
              <w:rPr>
                <w:sz w:val="20"/>
                <w:szCs w:val="20"/>
                <w:lang w:val="fr-CA"/>
              </w:rPr>
              <w:t>fondé sur</w:t>
            </w:r>
            <w:r w:rsidR="009D7BD4">
              <w:rPr>
                <w:sz w:val="20"/>
                <w:szCs w:val="20"/>
                <w:lang w:val="fr-CA"/>
              </w:rPr>
              <w:t> :</w:t>
            </w:r>
          </w:p>
        </w:tc>
        <w:tc>
          <w:tcPr>
            <w:tcW w:w="3600" w:type="dxa"/>
          </w:tcPr>
          <w:p w:rsidR="006F171D" w:rsidRPr="006A2BBD" w:rsidRDefault="006F171D" w:rsidP="009E174A">
            <w:pPr>
              <w:shd w:val="clear" w:color="auto" w:fill="FFFFFF"/>
              <w:rPr>
                <w:rFonts w:eastAsia="Calibri" w:cs="Arial"/>
                <w:lang w:val="fr-CA"/>
              </w:rPr>
            </w:pPr>
            <w:r w:rsidRPr="006A2BBD">
              <w:rPr>
                <w:rFonts w:eastAsia="Calibri" w:cs="Arial"/>
                <w:lang w:val="fr-CA"/>
              </w:rPr>
              <w:t>note obtenue pour</w:t>
            </w:r>
            <w:r w:rsidRPr="006A2BBD">
              <w:rPr>
                <w:rFonts w:eastAsia="Calibri" w:cs="Arial"/>
                <w:b/>
                <w:lang w:val="fr-CA"/>
              </w:rPr>
              <w:t xml:space="preserve"> </w:t>
            </w:r>
            <w:r w:rsidRPr="006A2BBD">
              <w:rPr>
                <w:rFonts w:eastAsia="Calibri" w:cs="Arial"/>
                <w:lang w:val="fr-CA"/>
              </w:rPr>
              <w:t>l’</w:t>
            </w:r>
            <w:r w:rsidRPr="006A2BBD">
              <w:rPr>
                <w:rFonts w:eastAsia="Calibri" w:cs="Arial"/>
                <w:b/>
                <w:lang w:val="fr-CA"/>
              </w:rPr>
              <w:t>Impact</w:t>
            </w:r>
            <w:r w:rsidRPr="006A2BBD">
              <w:rPr>
                <w:rFonts w:eastAsia="Calibri" w:cs="Arial"/>
                <w:lang w:val="fr-CA"/>
              </w:rPr>
              <w:t xml:space="preserve"> lors de l’</w:t>
            </w:r>
            <w:r w:rsidRPr="006A2BBD">
              <w:rPr>
                <w:lang w:val="fr-CA"/>
              </w:rPr>
              <w:t xml:space="preserve">évaluation par les pairs à la date limite de 2017 </w:t>
            </w:r>
          </w:p>
        </w:tc>
        <w:tc>
          <w:tcPr>
            <w:tcW w:w="3600" w:type="dxa"/>
          </w:tcPr>
          <w:p w:rsidR="006F171D" w:rsidRPr="006A2BBD" w:rsidRDefault="006F171D" w:rsidP="00D65145">
            <w:pPr>
              <w:rPr>
                <w:lang w:val="fr-CA"/>
              </w:rPr>
            </w:pPr>
            <w:r w:rsidRPr="006A2BBD">
              <w:rPr>
                <w:rFonts w:eastAsia="Calibri" w:cs="Arial"/>
                <w:lang w:val="fr-CA"/>
              </w:rPr>
              <w:t xml:space="preserve">note obtenue pour la </w:t>
            </w:r>
            <w:r w:rsidRPr="006A2BBD">
              <w:rPr>
                <w:rFonts w:eastAsia="Calibri" w:cs="Arial"/>
                <w:b/>
                <w:lang w:val="fr-CA"/>
              </w:rPr>
              <w:t>Résilience</w:t>
            </w:r>
            <w:r w:rsidRPr="006A2BBD">
              <w:rPr>
                <w:rFonts w:eastAsia="Calibri" w:cs="Arial"/>
                <w:lang w:val="fr-CA"/>
              </w:rPr>
              <w:t xml:space="preserve"> lors de l’</w:t>
            </w:r>
            <w:r w:rsidRPr="006A2BBD">
              <w:rPr>
                <w:lang w:val="fr-CA"/>
              </w:rPr>
              <w:t>évaluation par les pairs à la date limite de 2017</w:t>
            </w:r>
          </w:p>
        </w:tc>
      </w:tr>
    </w:tbl>
    <w:p w:rsidR="00E21623" w:rsidRPr="00B86937" w:rsidRDefault="00B212EE" w:rsidP="004B4C80">
      <w:pPr>
        <w:spacing w:before="120" w:after="120"/>
        <w:ind w:right="144"/>
        <w:rPr>
          <w:rFonts w:cs="Segoe UI"/>
          <w:noProof/>
          <w:sz w:val="24"/>
          <w:szCs w:val="24"/>
          <w:lang w:val="fr-CA" w:eastAsia="fr-CA"/>
        </w:rPr>
      </w:pPr>
      <w:r w:rsidRPr="00B86937">
        <w:rPr>
          <w:rFonts w:cs="Segoe UI"/>
          <w:noProof/>
          <w:sz w:val="24"/>
          <w:szCs w:val="24"/>
          <w:lang w:val="fr-CA" w:eastAsia="fr-CA"/>
        </w:rPr>
        <w:t xml:space="preserve">Le personnel du Conseil dans chaque programme calculera </w:t>
      </w:r>
      <w:r w:rsidR="00321AB2" w:rsidRPr="00B86937">
        <w:rPr>
          <w:rFonts w:cs="Segoe UI"/>
          <w:noProof/>
          <w:sz w:val="24"/>
          <w:szCs w:val="24"/>
          <w:lang w:val="fr-CA" w:eastAsia="fr-CA"/>
        </w:rPr>
        <w:t>les notes d’après les plus récentes évaluations des subventions de base afin de créer un ordre de classement. Celui-ci sera utilisé pour attribuer les subventions. Les montants des subventions prendront aussi en considération </w:t>
      </w:r>
      <w:r w:rsidR="00E21623" w:rsidRPr="00B86937">
        <w:rPr>
          <w:rFonts w:cs="Segoe UI"/>
          <w:noProof/>
          <w:sz w:val="24"/>
          <w:szCs w:val="24"/>
          <w:lang w:val="fr-CA" w:eastAsia="fr-CA"/>
        </w:rPr>
        <w:t>:</w:t>
      </w:r>
    </w:p>
    <w:p w:rsidR="00E21623" w:rsidRPr="006A2BBD" w:rsidRDefault="001659E7" w:rsidP="00E21623">
      <w:pPr>
        <w:pStyle w:val="ListParagraph"/>
        <w:numPr>
          <w:ilvl w:val="0"/>
          <w:numId w:val="10"/>
        </w:numPr>
        <w:ind w:right="144"/>
        <w:rPr>
          <w:rFonts w:eastAsiaTheme="minorHAnsi" w:cs="Segoe UI"/>
          <w:noProof/>
          <w:lang w:val="fr-CA" w:eastAsia="fr-CA"/>
        </w:rPr>
      </w:pPr>
      <w:r w:rsidRPr="006A2BBD">
        <w:rPr>
          <w:rFonts w:eastAsiaTheme="minorHAnsi" w:cs="Segoe UI"/>
          <w:noProof/>
          <w:lang w:val="fr-CA" w:eastAsia="fr-CA"/>
        </w:rPr>
        <w:t>les dépenses admissibles</w:t>
      </w:r>
    </w:p>
    <w:p w:rsidR="00E21623" w:rsidRPr="006A2BBD" w:rsidRDefault="005754B5" w:rsidP="00E21623">
      <w:pPr>
        <w:pStyle w:val="ListParagraph"/>
        <w:numPr>
          <w:ilvl w:val="0"/>
          <w:numId w:val="9"/>
        </w:numPr>
        <w:ind w:right="144"/>
        <w:rPr>
          <w:rFonts w:eastAsiaTheme="minorHAnsi" w:cs="Segoe UI"/>
          <w:noProof/>
          <w:lang w:val="fr-CA" w:eastAsia="fr-CA"/>
        </w:rPr>
      </w:pPr>
      <w:r w:rsidRPr="006A2BBD">
        <w:rPr>
          <w:rFonts w:eastAsiaTheme="minorHAnsi" w:cs="Segoe UI"/>
          <w:noProof/>
          <w:lang w:val="fr-CA" w:eastAsia="fr-CA"/>
        </w:rPr>
        <w:t>le montant que vous avez demandé</w:t>
      </w:r>
      <w:r w:rsidR="00E21623" w:rsidRPr="006A2BBD">
        <w:rPr>
          <w:rFonts w:eastAsiaTheme="minorHAnsi" w:cs="Segoe UI"/>
          <w:noProof/>
          <w:lang w:val="fr-CA" w:eastAsia="fr-CA"/>
        </w:rPr>
        <w:t xml:space="preserve"> </w:t>
      </w:r>
    </w:p>
    <w:p w:rsidR="00F64120" w:rsidRPr="006A2BBD" w:rsidRDefault="005754B5" w:rsidP="00BE442E">
      <w:pPr>
        <w:pStyle w:val="ListParagraph"/>
        <w:numPr>
          <w:ilvl w:val="0"/>
          <w:numId w:val="9"/>
        </w:numPr>
        <w:rPr>
          <w:lang w:val="fr-CA"/>
        </w:rPr>
      </w:pPr>
      <w:r w:rsidRPr="006A2BBD">
        <w:rPr>
          <w:rFonts w:eastAsiaTheme="minorHAnsi" w:cs="Segoe UI"/>
          <w:noProof/>
          <w:lang w:val="fr-CA" w:eastAsia="fr-CA"/>
        </w:rPr>
        <w:t>le budget global de cette</w:t>
      </w:r>
      <w:r w:rsidR="00E21623" w:rsidRPr="006A2BBD">
        <w:rPr>
          <w:rFonts w:eastAsiaTheme="minorHAnsi" w:cs="Segoe UI"/>
          <w:noProof/>
          <w:lang w:val="fr-CA" w:eastAsia="fr-CA"/>
        </w:rPr>
        <w:t xml:space="preserve"> initiative</w:t>
      </w:r>
      <w:r w:rsidRPr="006A2BBD">
        <w:rPr>
          <w:rFonts w:eastAsiaTheme="minorHAnsi" w:cs="Segoe UI"/>
          <w:noProof/>
          <w:lang w:val="fr-CA" w:eastAsia="fr-CA"/>
        </w:rPr>
        <w:t>.</w:t>
      </w:r>
    </w:p>
    <w:p w:rsidR="0085728E" w:rsidRPr="006A2BBD" w:rsidRDefault="0078103E" w:rsidP="00BE442E">
      <w:pPr>
        <w:spacing w:before="360" w:after="120"/>
        <w:ind w:right="144"/>
        <w:rPr>
          <w:rFonts w:eastAsia="Calibri" w:cs="Arial"/>
          <w:b/>
          <w:sz w:val="24"/>
          <w:szCs w:val="24"/>
          <w:lang w:val="fr-CA"/>
        </w:rPr>
      </w:pPr>
      <w:r w:rsidRPr="006A2BBD">
        <w:rPr>
          <w:rFonts w:eastAsia="Calibri" w:cs="Arial"/>
          <w:b/>
          <w:sz w:val="24"/>
          <w:szCs w:val="24"/>
          <w:lang w:val="fr-CA"/>
        </w:rPr>
        <w:t>VERSEMENT DE LA SUBVENTION ET RAPPORTS FINAUX</w:t>
      </w:r>
    </w:p>
    <w:p w:rsidR="0085728E" w:rsidRPr="006A2BBD" w:rsidRDefault="00C540F4" w:rsidP="0085728E">
      <w:pPr>
        <w:pStyle w:val="NoSpacing"/>
        <w:rPr>
          <w:rFonts w:eastAsia="Calibri"/>
          <w:lang w:val="fr-CA" w:eastAsia="en-US"/>
        </w:rPr>
      </w:pPr>
      <w:r w:rsidRPr="006A2BBD">
        <w:rPr>
          <w:rFonts w:eastAsia="Calibri" w:cs="Arial"/>
          <w:lang w:val="fr-CA"/>
        </w:rPr>
        <w:t xml:space="preserve">Si votre demande est retenue, vous devrez tout d’abord remplir le Formulaire d’avis de réception afin de recevoir votre </w:t>
      </w:r>
      <w:r w:rsidRPr="006A2BBD">
        <w:rPr>
          <w:rFonts w:eastAsia="Calibri" w:cs="Arial"/>
          <w:color w:val="000000" w:themeColor="text1"/>
          <w:lang w:val="fr-CA"/>
        </w:rPr>
        <w:t>subvention.</w:t>
      </w:r>
      <w:r w:rsidR="0085728E" w:rsidRPr="006A2BBD">
        <w:rPr>
          <w:rFonts w:eastAsia="Calibri"/>
          <w:lang w:val="fr-CA" w:eastAsia="en-US"/>
        </w:rPr>
        <w:t xml:space="preserve"> </w:t>
      </w:r>
      <w:r w:rsidRPr="006A2BBD">
        <w:rPr>
          <w:rFonts w:eastAsia="Calibri" w:cs="Arial"/>
          <w:color w:val="000000" w:themeColor="text1"/>
          <w:lang w:val="fr-CA"/>
        </w:rPr>
        <w:t xml:space="preserve">Pour </w:t>
      </w:r>
      <w:r w:rsidRPr="006A2BBD">
        <w:rPr>
          <w:rFonts w:eastAsia="Calibri" w:cs="Arial"/>
          <w:lang w:val="fr-CA"/>
        </w:rPr>
        <w:t xml:space="preserve">en savoir plus sur les responsabilités des bénéficiaires, cliquez </w:t>
      </w:r>
      <w:hyperlink r:id="rId12" w:tooltip="Hyperlien vers l’information sur les responsabilités des bénéficiaires de subventions" w:history="1">
        <w:r w:rsidRPr="006A2BBD">
          <w:rPr>
            <w:rStyle w:val="Hyperlink"/>
            <w:rFonts w:eastAsia="Calibri" w:cs="Arial"/>
            <w:b/>
            <w:bCs/>
            <w:lang w:val="fr-CA"/>
          </w:rPr>
          <w:t>ici</w:t>
        </w:r>
      </w:hyperlink>
      <w:r w:rsidR="0085728E" w:rsidRPr="006A2BBD">
        <w:rPr>
          <w:rFonts w:eastAsia="Calibri" w:cs="Arial"/>
          <w:lang w:val="fr-CA" w:eastAsia="en-US"/>
        </w:rPr>
        <w:t>.</w:t>
      </w:r>
    </w:p>
    <w:p w:rsidR="006618F7" w:rsidRPr="00ED79AA" w:rsidRDefault="006618F7" w:rsidP="0085728E">
      <w:pPr>
        <w:pStyle w:val="NoSpacing"/>
        <w:spacing w:before="120"/>
        <w:rPr>
          <w:rFonts w:eastAsia="Calibri"/>
          <w:color w:val="000000" w:themeColor="text1"/>
          <w:lang w:val="fr-CA" w:eastAsia="en-US"/>
        </w:rPr>
      </w:pPr>
      <w:r w:rsidRPr="00ED79AA">
        <w:rPr>
          <w:rFonts w:eastAsia="Calibri"/>
          <w:color w:val="000000" w:themeColor="text1"/>
          <w:lang w:val="fr-CA" w:eastAsia="en-US"/>
        </w:rPr>
        <w:t xml:space="preserve">Un rapport final, comprenant une copie de votre évaluation de la maturité numérique, </w:t>
      </w:r>
      <w:r w:rsidR="005D66C2" w:rsidRPr="00ED79AA">
        <w:rPr>
          <w:rFonts w:eastAsia="Calibri"/>
          <w:color w:val="000000" w:themeColor="text1"/>
          <w:lang w:val="fr-CA" w:eastAsia="en-US"/>
        </w:rPr>
        <w:t xml:space="preserve">de </w:t>
      </w:r>
      <w:r w:rsidRPr="00ED79AA">
        <w:rPr>
          <w:rFonts w:eastAsia="Calibri"/>
          <w:color w:val="000000" w:themeColor="text1"/>
          <w:lang w:val="fr-CA" w:eastAsia="en-US"/>
        </w:rPr>
        <w:t xml:space="preserve">votre évaluation des besoins numériques ou </w:t>
      </w:r>
      <w:r w:rsidR="005D66C2" w:rsidRPr="00ED79AA">
        <w:rPr>
          <w:rFonts w:eastAsia="Calibri"/>
          <w:color w:val="000000" w:themeColor="text1"/>
          <w:lang w:val="fr-CA" w:eastAsia="en-US"/>
        </w:rPr>
        <w:t xml:space="preserve">de </w:t>
      </w:r>
      <w:r w:rsidRPr="00ED79AA">
        <w:rPr>
          <w:rFonts w:eastAsia="Calibri"/>
          <w:color w:val="000000" w:themeColor="text1"/>
          <w:lang w:val="fr-CA" w:eastAsia="en-US"/>
        </w:rPr>
        <w:t>votre plan stratégique numérique</w:t>
      </w:r>
      <w:r w:rsidR="00A7494E" w:rsidRPr="00ED79AA">
        <w:rPr>
          <w:rFonts w:eastAsia="Calibri"/>
          <w:color w:val="000000" w:themeColor="text1"/>
          <w:lang w:val="fr-CA" w:eastAsia="en-US"/>
        </w:rPr>
        <w:t xml:space="preserve">, </w:t>
      </w:r>
      <w:r w:rsidRPr="00ED79AA">
        <w:rPr>
          <w:rFonts w:eastAsia="Calibri"/>
          <w:color w:val="000000" w:themeColor="text1"/>
          <w:lang w:val="fr-CA" w:eastAsia="en-US"/>
        </w:rPr>
        <w:t>sera exigé dans les trois mois suivant la fin des activités proposées, soit au plus tard en mars 2021.</w:t>
      </w:r>
    </w:p>
    <w:p w:rsidR="00091DE7" w:rsidRDefault="00091DE7">
      <w:pPr>
        <w:rPr>
          <w:rFonts w:eastAsia="Calibri" w:cs="Arial"/>
          <w:b/>
          <w:sz w:val="24"/>
          <w:szCs w:val="24"/>
          <w:lang w:val="fr-CA" w:eastAsia="ja-JP"/>
        </w:rPr>
      </w:pPr>
      <w:r>
        <w:rPr>
          <w:rFonts w:eastAsia="Calibri" w:cs="Arial"/>
          <w:b/>
          <w:lang w:val="fr-CA"/>
        </w:rPr>
        <w:br w:type="page"/>
      </w:r>
    </w:p>
    <w:p w:rsidR="0085728E" w:rsidRPr="006A2BBD" w:rsidRDefault="00A151EB" w:rsidP="004F4198">
      <w:pPr>
        <w:pStyle w:val="NoSpacing"/>
        <w:spacing w:before="360" w:after="120"/>
        <w:rPr>
          <w:rFonts w:eastAsia="Times New Roman" w:cs="Segoe UI"/>
          <w:color w:val="000000" w:themeColor="text1"/>
          <w:lang w:val="fr-CA"/>
        </w:rPr>
      </w:pPr>
      <w:r w:rsidRPr="006A2BBD">
        <w:rPr>
          <w:rFonts w:eastAsia="Calibri" w:cs="Arial"/>
          <w:b/>
          <w:lang w:val="fr-CA"/>
        </w:rPr>
        <w:lastRenderedPageBreak/>
        <w:t>PERSONNE-RESSOURCE</w:t>
      </w:r>
    </w:p>
    <w:p w:rsidR="00F557AA" w:rsidRPr="006A2BBD" w:rsidRDefault="00C51AE1" w:rsidP="0085728E">
      <w:pPr>
        <w:pStyle w:val="NoSpacing"/>
        <w:rPr>
          <w:rFonts w:eastAsia="Calibri"/>
          <w:color w:val="000000" w:themeColor="text1"/>
          <w:lang w:val="fr-CA" w:eastAsia="en-US"/>
        </w:rPr>
      </w:pPr>
      <w:r w:rsidRPr="006A2BBD">
        <w:rPr>
          <w:rFonts w:eastAsia="Calibri"/>
          <w:color w:val="000000" w:themeColor="text1"/>
          <w:lang w:val="fr-CA" w:eastAsia="en-US"/>
        </w:rPr>
        <w:t xml:space="preserve">Pour </w:t>
      </w:r>
      <w:r w:rsidR="00FA007B" w:rsidRPr="006A2BBD">
        <w:rPr>
          <w:rFonts w:eastAsia="Calibri"/>
          <w:color w:val="000000" w:themeColor="text1"/>
          <w:lang w:val="fr-CA" w:eastAsia="en-US"/>
        </w:rPr>
        <w:t>obtenir plus de renseignements</w:t>
      </w:r>
      <w:r w:rsidR="009D7BD4">
        <w:rPr>
          <w:rFonts w:eastAsia="Calibri"/>
          <w:color w:val="000000" w:themeColor="text1"/>
          <w:lang w:val="fr-CA" w:eastAsia="en-US"/>
        </w:rPr>
        <w:t> :</w:t>
      </w:r>
      <w:r w:rsidR="0085728E" w:rsidRPr="006A2BBD">
        <w:rPr>
          <w:rFonts w:eastAsia="Calibri"/>
          <w:color w:val="000000" w:themeColor="text1"/>
          <w:lang w:val="fr-CA" w:eastAsia="en-US"/>
        </w:rPr>
        <w:t xml:space="preserve"> </w:t>
      </w:r>
    </w:p>
    <w:p w:rsidR="0085728E" w:rsidRPr="006A2BBD" w:rsidRDefault="00FA007B" w:rsidP="0085728E">
      <w:pPr>
        <w:pStyle w:val="NoSpacing"/>
        <w:rPr>
          <w:rFonts w:eastAsia="Times New Roman"/>
          <w:lang w:val="fr-CA"/>
        </w:rPr>
      </w:pPr>
      <w:r w:rsidRPr="006A2BBD">
        <w:rPr>
          <w:rFonts w:eastAsia="Calibri"/>
          <w:color w:val="000000" w:themeColor="text1"/>
          <w:lang w:val="fr-CA" w:eastAsia="en-US"/>
        </w:rPr>
        <w:t xml:space="preserve">1 (800) </w:t>
      </w:r>
      <w:r w:rsidR="005505FC" w:rsidRPr="006A2BBD">
        <w:rPr>
          <w:rFonts w:eastAsia="Calibri"/>
          <w:color w:val="000000" w:themeColor="text1"/>
          <w:lang w:val="fr-CA" w:eastAsia="en-US"/>
        </w:rPr>
        <w:t>263-5588</w:t>
      </w:r>
      <w:r w:rsidRPr="006A2BBD">
        <w:rPr>
          <w:rFonts w:eastAsia="Calibri"/>
          <w:color w:val="000000" w:themeColor="text1"/>
          <w:lang w:val="fr-CA" w:eastAsia="en-US"/>
        </w:rPr>
        <w:t>, poste</w:t>
      </w:r>
      <w:r w:rsidR="005505FC" w:rsidRPr="006A2BBD">
        <w:rPr>
          <w:rFonts w:eastAsia="Calibri"/>
          <w:color w:val="000000" w:themeColor="text1"/>
          <w:lang w:val="fr-CA" w:eastAsia="en-US"/>
        </w:rPr>
        <w:t xml:space="preserve"> 5574 </w:t>
      </w:r>
      <w:r w:rsidRPr="006A2BBD">
        <w:rPr>
          <w:rFonts w:eastAsia="Calibri"/>
          <w:color w:val="000000" w:themeColor="text1"/>
          <w:lang w:val="fr-CA" w:eastAsia="en-US"/>
        </w:rPr>
        <w:t>ou</w:t>
      </w:r>
      <w:r w:rsidR="005505FC" w:rsidRPr="006A2BBD">
        <w:rPr>
          <w:rFonts w:eastAsia="Calibri"/>
          <w:color w:val="000000" w:themeColor="text1"/>
          <w:lang w:val="fr-CA" w:eastAsia="en-US"/>
        </w:rPr>
        <w:t xml:space="preserve"> </w:t>
      </w:r>
      <w:r w:rsidRPr="006A2BBD">
        <w:rPr>
          <w:rFonts w:eastAsia="Calibri"/>
          <w:color w:val="000000" w:themeColor="text1"/>
          <w:lang w:val="fr-CA" w:eastAsia="en-US"/>
        </w:rPr>
        <w:t>(</w:t>
      </w:r>
      <w:r w:rsidR="005505FC" w:rsidRPr="006A2BBD">
        <w:rPr>
          <w:rFonts w:eastAsia="Calibri"/>
          <w:color w:val="000000" w:themeColor="text1"/>
          <w:lang w:val="fr-CA" w:eastAsia="en-US"/>
        </w:rPr>
        <w:t>613</w:t>
      </w:r>
      <w:r w:rsidRPr="006A2BBD">
        <w:rPr>
          <w:rFonts w:eastAsia="Calibri"/>
          <w:color w:val="000000" w:themeColor="text1"/>
          <w:lang w:val="fr-CA" w:eastAsia="en-US"/>
        </w:rPr>
        <w:t xml:space="preserve">) </w:t>
      </w:r>
      <w:r w:rsidR="005505FC" w:rsidRPr="006A2BBD">
        <w:rPr>
          <w:rFonts w:eastAsia="Times New Roman"/>
          <w:lang w:val="fr-CA"/>
        </w:rPr>
        <w:t>239-2065</w:t>
      </w:r>
    </w:p>
    <w:p w:rsidR="00F557AA" w:rsidRPr="006A2BBD" w:rsidRDefault="00B75329" w:rsidP="0085728E">
      <w:pPr>
        <w:pStyle w:val="NoSpacing"/>
        <w:rPr>
          <w:rFonts w:eastAsia="Calibri"/>
          <w:color w:val="000000" w:themeColor="text1"/>
          <w:lang w:val="fr-CA" w:eastAsia="en-US"/>
        </w:rPr>
      </w:pPr>
      <w:hyperlink r:id="rId13" w:history="1">
        <w:r w:rsidR="00F557AA" w:rsidRPr="006A2BBD">
          <w:rPr>
            <w:rStyle w:val="Hyperlink"/>
            <w:lang w:val="fr-CA"/>
          </w:rPr>
          <w:t>mademandeFSN@conseildesarts.ca</w:t>
        </w:r>
      </w:hyperlink>
    </w:p>
    <w:p w:rsidR="0085728E" w:rsidRPr="00ED79AA" w:rsidRDefault="00316274" w:rsidP="004F4198">
      <w:pPr>
        <w:spacing w:before="360" w:after="120"/>
        <w:rPr>
          <w:rFonts w:eastAsia="Calibri"/>
          <w:b/>
          <w:color w:val="000000" w:themeColor="text1"/>
          <w:sz w:val="24"/>
          <w:szCs w:val="24"/>
          <w:lang w:val="fr-CA"/>
        </w:rPr>
      </w:pPr>
      <w:r w:rsidRPr="00ED79AA">
        <w:rPr>
          <w:rFonts w:eastAsia="Calibri"/>
          <w:b/>
          <w:color w:val="000000" w:themeColor="text1"/>
          <w:sz w:val="24"/>
          <w:szCs w:val="24"/>
          <w:lang w:val="fr-CA"/>
        </w:rPr>
        <w:t>COMMENT PRÉSENTER UNE DEMANDE</w:t>
      </w:r>
    </w:p>
    <w:p w:rsidR="009E4147" w:rsidRPr="00ED79AA" w:rsidRDefault="009E4147" w:rsidP="0085728E">
      <w:pPr>
        <w:spacing w:before="120" w:after="120"/>
        <w:rPr>
          <w:rFonts w:eastAsia="Calibri" w:cs="Arial"/>
          <w:b/>
          <w:sz w:val="24"/>
          <w:szCs w:val="24"/>
          <w:lang w:val="fr-CA"/>
        </w:rPr>
      </w:pPr>
      <w:r w:rsidRPr="00ED79AA">
        <w:rPr>
          <w:rFonts w:eastAsia="Calibri" w:cs="Arial"/>
          <w:sz w:val="24"/>
          <w:szCs w:val="24"/>
          <w:lang w:val="fr-CA"/>
        </w:rPr>
        <w:t xml:space="preserve">Pour cette initiative spéciale, vous </w:t>
      </w:r>
      <w:r w:rsidRPr="00ED79AA">
        <w:rPr>
          <w:rFonts w:eastAsia="Calibri" w:cs="Arial"/>
          <w:b/>
          <w:sz w:val="24"/>
          <w:szCs w:val="24"/>
          <w:lang w:val="fr-CA"/>
        </w:rPr>
        <w:t>devez</w:t>
      </w:r>
      <w:r w:rsidRPr="00ED79AA">
        <w:rPr>
          <w:rFonts w:eastAsia="Calibri" w:cs="Arial"/>
          <w:sz w:val="24"/>
          <w:szCs w:val="24"/>
          <w:lang w:val="fr-CA"/>
        </w:rPr>
        <w:t xml:space="preserve"> soumettre votre demande </w:t>
      </w:r>
      <w:r w:rsidRPr="00ED79AA">
        <w:rPr>
          <w:rFonts w:eastAsia="Calibri" w:cs="Arial"/>
          <w:b/>
          <w:sz w:val="24"/>
          <w:szCs w:val="24"/>
          <w:lang w:val="fr-CA"/>
        </w:rPr>
        <w:t>par courriel.</w:t>
      </w:r>
    </w:p>
    <w:p w:rsidR="0085728E" w:rsidRPr="00096171" w:rsidRDefault="009E4147" w:rsidP="001179B9">
      <w:pPr>
        <w:spacing w:before="120" w:after="120"/>
        <w:rPr>
          <w:sz w:val="24"/>
          <w:szCs w:val="24"/>
          <w:lang w:val="fr-CA"/>
        </w:rPr>
      </w:pPr>
      <w:r w:rsidRPr="00ED79AA">
        <w:rPr>
          <w:rFonts w:eastAsia="Calibri" w:cs="Arial"/>
          <w:sz w:val="24"/>
          <w:szCs w:val="24"/>
          <w:lang w:val="fr-CA"/>
        </w:rPr>
        <w:t xml:space="preserve">Votre </w:t>
      </w:r>
      <w:r w:rsidR="007F5724" w:rsidRPr="00ED79AA">
        <w:rPr>
          <w:rFonts w:eastAsia="Calibri" w:cs="Arial"/>
          <w:sz w:val="24"/>
          <w:szCs w:val="24"/>
          <w:lang w:val="fr-CA"/>
        </w:rPr>
        <w:t xml:space="preserve">formulaire de demande dûment rempli et votre budget doivent être envoyés en </w:t>
      </w:r>
      <w:r w:rsidR="00E00490" w:rsidRPr="00ED79AA">
        <w:rPr>
          <w:rFonts w:eastAsia="Calibri" w:cs="Arial"/>
          <w:sz w:val="24"/>
          <w:szCs w:val="24"/>
          <w:lang w:val="fr-CA"/>
        </w:rPr>
        <w:t xml:space="preserve">une seule </w:t>
      </w:r>
      <w:r w:rsidR="007F5724" w:rsidRPr="00ED79AA">
        <w:rPr>
          <w:rFonts w:eastAsia="Calibri" w:cs="Arial"/>
          <w:sz w:val="24"/>
          <w:szCs w:val="24"/>
          <w:lang w:val="fr-CA"/>
        </w:rPr>
        <w:t xml:space="preserve">pièce jointe </w:t>
      </w:r>
      <w:r w:rsidR="00096171">
        <w:rPr>
          <w:rFonts w:eastAsia="Calibri" w:cs="Arial"/>
          <w:sz w:val="24"/>
          <w:szCs w:val="24"/>
          <w:lang w:val="fr-CA"/>
        </w:rPr>
        <w:t xml:space="preserve">dans un </w:t>
      </w:r>
      <w:r w:rsidR="007F5724" w:rsidRPr="00ED79AA">
        <w:rPr>
          <w:rFonts w:eastAsia="Calibri" w:cs="Arial"/>
          <w:sz w:val="24"/>
          <w:szCs w:val="24"/>
          <w:lang w:val="fr-CA"/>
        </w:rPr>
        <w:t>courriel</w:t>
      </w:r>
      <w:r w:rsidR="001179B9">
        <w:rPr>
          <w:rFonts w:eastAsia="Calibri" w:cs="Arial"/>
          <w:sz w:val="24"/>
          <w:szCs w:val="24"/>
          <w:lang w:val="fr-CA"/>
        </w:rPr>
        <w:t>.</w:t>
      </w:r>
    </w:p>
    <w:p w:rsidR="00AF4962" w:rsidRPr="006A2BBD" w:rsidRDefault="00AF4962">
      <w:pPr>
        <w:rPr>
          <w:sz w:val="28"/>
          <w:szCs w:val="28"/>
          <w:lang w:val="fr-CA"/>
        </w:rPr>
      </w:pPr>
      <w:r w:rsidRPr="006A2BBD">
        <w:rPr>
          <w:sz w:val="28"/>
          <w:szCs w:val="28"/>
          <w:lang w:val="fr-CA"/>
        </w:rPr>
        <w:br w:type="page"/>
      </w:r>
    </w:p>
    <w:p w:rsidR="00AF4962" w:rsidRPr="006A2BBD" w:rsidRDefault="00255B1D" w:rsidP="00AF4962">
      <w:pPr>
        <w:spacing w:before="100" w:beforeAutospacing="1" w:after="100" w:afterAutospacing="1"/>
        <w:rPr>
          <w:lang w:val="fr-CA"/>
        </w:rPr>
      </w:pPr>
      <w:r w:rsidRPr="006A2BBD">
        <w:rPr>
          <w:rFonts w:eastAsia="Calibri" w:cs="Arial"/>
          <w:b/>
          <w:noProof/>
          <w:color w:val="FF0000"/>
          <w:sz w:val="48"/>
          <w:szCs w:val="48"/>
        </w:rPr>
        <w:lastRenderedPageBreak/>
        <w:drawing>
          <wp:anchor distT="0" distB="0" distL="114300" distR="114300" simplePos="0" relativeHeight="251679744" behindDoc="0" locked="0" layoutInCell="1" allowOverlap="1" wp14:anchorId="6F7081EF" wp14:editId="4A35A70F">
            <wp:simplePos x="0" y="0"/>
            <wp:positionH relativeFrom="column">
              <wp:posOffset>-148590</wp:posOffset>
            </wp:positionH>
            <wp:positionV relativeFrom="paragraph">
              <wp:posOffset>-153035</wp:posOffset>
            </wp:positionV>
            <wp:extent cx="3291840" cy="600710"/>
            <wp:effectExtent l="0" t="0" r="381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1840" cy="600710"/>
                    </a:xfrm>
                    <a:prstGeom prst="rect">
                      <a:avLst/>
                    </a:prstGeom>
                  </pic:spPr>
                </pic:pic>
              </a:graphicData>
            </a:graphic>
            <wp14:sizeRelH relativeFrom="page">
              <wp14:pctWidth>0</wp14:pctWidth>
            </wp14:sizeRelH>
            <wp14:sizeRelV relativeFrom="page">
              <wp14:pctHeight>0</wp14:pctHeight>
            </wp14:sizeRelV>
          </wp:anchor>
        </w:drawing>
      </w:r>
    </w:p>
    <w:p w:rsidR="00AF4962" w:rsidRPr="006A2BBD" w:rsidRDefault="00AF4962" w:rsidP="004B4C80">
      <w:pPr>
        <w:spacing w:after="0"/>
        <w:rPr>
          <w:lang w:val="fr-CA"/>
        </w:rPr>
      </w:pPr>
    </w:p>
    <w:p w:rsidR="00186744" w:rsidRPr="006A2BBD" w:rsidRDefault="00186744" w:rsidP="00186744">
      <w:pPr>
        <w:pStyle w:val="Title"/>
        <w:rPr>
          <w:rFonts w:asciiTheme="minorHAnsi" w:eastAsia="Calibri" w:hAnsiTheme="minorHAnsi" w:cs="Arial"/>
          <w:color w:val="2387FC"/>
          <w:sz w:val="48"/>
          <w:szCs w:val="48"/>
          <w:lang w:val="fr-CA" w:eastAsia="en-US"/>
        </w:rPr>
      </w:pPr>
      <w:r w:rsidRPr="006A2BBD">
        <w:rPr>
          <w:rFonts w:asciiTheme="minorHAnsi" w:eastAsia="Calibri" w:hAnsiTheme="minorHAnsi" w:cs="Arial"/>
          <w:color w:val="2387FC"/>
          <w:sz w:val="48"/>
          <w:szCs w:val="48"/>
          <w:lang w:val="fr-CA" w:eastAsia="en-US"/>
        </w:rPr>
        <w:t>FONDS STRATÉGIE NUMÉRIQUE</w:t>
      </w:r>
    </w:p>
    <w:p w:rsidR="00AF4962" w:rsidRPr="006A2BBD" w:rsidRDefault="00186744" w:rsidP="00091DE7">
      <w:pPr>
        <w:pStyle w:val="Title"/>
        <w:spacing w:after="240"/>
        <w:rPr>
          <w:rFonts w:asciiTheme="minorHAnsi" w:eastAsia="Calibri" w:hAnsiTheme="minorHAnsi" w:cs="Arial"/>
          <w:color w:val="2387FC"/>
          <w:sz w:val="48"/>
          <w:szCs w:val="48"/>
          <w:lang w:val="fr-CA" w:eastAsia="en-US"/>
        </w:rPr>
      </w:pPr>
      <w:r w:rsidRPr="006A2BBD">
        <w:rPr>
          <w:rFonts w:asciiTheme="minorHAnsi" w:eastAsia="Calibri" w:hAnsiTheme="minorHAnsi" w:cs="Arial"/>
          <w:color w:val="2387FC"/>
          <w:sz w:val="48"/>
          <w:szCs w:val="48"/>
          <w:lang w:val="fr-CA" w:eastAsia="en-US"/>
        </w:rPr>
        <w:t>Initiative spéciale pour les bénéficiaires de subventions de base</w:t>
      </w:r>
      <w:r w:rsidR="00AF4962" w:rsidRPr="006A2BBD">
        <w:rPr>
          <w:rFonts w:asciiTheme="minorHAnsi" w:eastAsia="Calibri" w:hAnsiTheme="minorHAnsi" w:cs="Arial"/>
          <w:color w:val="2387FC"/>
          <w:sz w:val="48"/>
          <w:szCs w:val="48"/>
          <w:lang w:val="fr-CA" w:eastAsia="en-US"/>
        </w:rPr>
        <w:t xml:space="preserve"> </w:t>
      </w:r>
    </w:p>
    <w:p w:rsidR="00AF4962" w:rsidRPr="006A2BBD" w:rsidRDefault="00AF4962" w:rsidP="00AF4962">
      <w:pPr>
        <w:pBdr>
          <w:bottom w:val="single" w:sz="8" w:space="4" w:color="4F81BD" w:themeColor="accent1"/>
        </w:pBdr>
        <w:spacing w:after="0" w:line="240" w:lineRule="auto"/>
        <w:contextualSpacing/>
        <w:rPr>
          <w:rFonts w:eastAsiaTheme="majorEastAsia" w:cstheme="majorBidi"/>
          <w:color w:val="2387FC"/>
          <w:spacing w:val="5"/>
          <w:kern w:val="28"/>
          <w:sz w:val="48"/>
          <w:szCs w:val="48"/>
          <w:lang w:val="fr-CA" w:eastAsia="ja-JP"/>
        </w:rPr>
      </w:pPr>
      <w:r w:rsidRPr="006A2BBD">
        <w:rPr>
          <w:rFonts w:eastAsiaTheme="majorEastAsia" w:cstheme="majorBidi"/>
          <w:color w:val="2387FC"/>
          <w:spacing w:val="5"/>
          <w:kern w:val="28"/>
          <w:sz w:val="48"/>
          <w:szCs w:val="48"/>
          <w:lang w:val="fr-CA" w:eastAsia="ja-JP"/>
        </w:rPr>
        <w:t>Form</w:t>
      </w:r>
      <w:r w:rsidR="00186744" w:rsidRPr="006A2BBD">
        <w:rPr>
          <w:rFonts w:eastAsiaTheme="majorEastAsia" w:cstheme="majorBidi"/>
          <w:color w:val="2387FC"/>
          <w:spacing w:val="5"/>
          <w:kern w:val="28"/>
          <w:sz w:val="48"/>
          <w:szCs w:val="48"/>
          <w:lang w:val="fr-CA" w:eastAsia="ja-JP"/>
        </w:rPr>
        <w:t>ulaire de demande</w:t>
      </w:r>
      <w:r w:rsidRPr="006A2BBD">
        <w:rPr>
          <w:rFonts w:eastAsiaTheme="majorEastAsia" w:cstheme="majorBidi"/>
          <w:color w:val="2387FC"/>
          <w:spacing w:val="5"/>
          <w:kern w:val="28"/>
          <w:sz w:val="48"/>
          <w:szCs w:val="48"/>
          <w:lang w:val="fr-CA" w:eastAsia="ja-JP"/>
        </w:rPr>
        <w:tab/>
      </w:r>
      <w:r w:rsidRPr="006A2BBD">
        <w:rPr>
          <w:rFonts w:eastAsiaTheme="majorEastAsia" w:cstheme="majorBidi"/>
          <w:color w:val="2387FC"/>
          <w:spacing w:val="5"/>
          <w:kern w:val="28"/>
          <w:sz w:val="48"/>
          <w:szCs w:val="48"/>
          <w:lang w:val="fr-CA" w:eastAsia="ja-JP"/>
        </w:rPr>
        <w:tab/>
      </w:r>
      <w:r w:rsidRPr="006A2BBD">
        <w:rPr>
          <w:rFonts w:eastAsiaTheme="majorEastAsia" w:cstheme="majorBidi"/>
          <w:color w:val="2387FC"/>
          <w:spacing w:val="5"/>
          <w:kern w:val="28"/>
          <w:sz w:val="48"/>
          <w:szCs w:val="48"/>
          <w:lang w:val="fr-CA" w:eastAsia="ja-JP"/>
        </w:rPr>
        <w:tab/>
      </w:r>
      <w:r w:rsidRPr="006A2BBD">
        <w:rPr>
          <w:rFonts w:eastAsiaTheme="majorEastAsia" w:cstheme="majorBidi"/>
          <w:color w:val="2387FC"/>
          <w:spacing w:val="5"/>
          <w:kern w:val="28"/>
          <w:sz w:val="48"/>
          <w:szCs w:val="48"/>
          <w:lang w:val="fr-CA" w:eastAsia="ja-JP"/>
        </w:rPr>
        <w:tab/>
        <w:t xml:space="preserve">     </w:t>
      </w:r>
      <w:r w:rsidRPr="006A2BBD">
        <w:rPr>
          <w:noProof/>
        </w:rPr>
        <w:drawing>
          <wp:inline distT="0" distB="0" distL="0" distR="0" wp14:anchorId="0756C03F" wp14:editId="2619E38A">
            <wp:extent cx="121920" cy="99060"/>
            <wp:effectExtent l="0" t="0" r="0" b="0"/>
            <wp:docPr id="28" name="Picture 28"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 cy="99060"/>
                    </a:xfrm>
                    <a:prstGeom prst="rect">
                      <a:avLst/>
                    </a:prstGeom>
                    <a:noFill/>
                    <a:ln>
                      <a:noFill/>
                    </a:ln>
                  </pic:spPr>
                </pic:pic>
              </a:graphicData>
            </a:graphic>
          </wp:inline>
        </w:drawing>
      </w:r>
      <w:r w:rsidRPr="006A2BBD">
        <w:rPr>
          <w:rFonts w:eastAsiaTheme="majorEastAsia" w:cstheme="majorBidi"/>
          <w:color w:val="2387FC"/>
          <w:spacing w:val="5"/>
          <w:kern w:val="28"/>
          <w:sz w:val="48"/>
          <w:szCs w:val="48"/>
          <w:lang w:val="fr-CA" w:eastAsia="ja-JP"/>
        </w:rPr>
        <w:t xml:space="preserve"> </w:t>
      </w:r>
      <w:r w:rsidRPr="006A2BBD">
        <w:rPr>
          <w:lang w:val="fr-CA"/>
        </w:rPr>
        <w:t xml:space="preserve">= </w:t>
      </w:r>
      <w:r w:rsidR="00186744" w:rsidRPr="006A2BBD">
        <w:rPr>
          <w:lang w:val="fr-CA"/>
        </w:rPr>
        <w:t>requis</w:t>
      </w:r>
    </w:p>
    <w:p w:rsidR="00AF4962" w:rsidRPr="006A2BBD" w:rsidRDefault="009B0CF4" w:rsidP="00AF4962">
      <w:pPr>
        <w:keepNext/>
        <w:keepLines/>
        <w:spacing w:before="360" w:after="0" w:line="240" w:lineRule="auto"/>
        <w:outlineLvl w:val="1"/>
        <w:rPr>
          <w:rFonts w:eastAsiaTheme="majorEastAsia" w:cstheme="majorBidi"/>
          <w:b/>
          <w:bCs/>
          <w:sz w:val="24"/>
          <w:szCs w:val="24"/>
          <w:lang w:val="fr-CA" w:eastAsia="ja-JP"/>
        </w:rPr>
      </w:pPr>
      <w:r w:rsidRPr="006A2BBD">
        <w:rPr>
          <w:rFonts w:eastAsiaTheme="majorEastAsia" w:cstheme="majorBidi"/>
          <w:b/>
          <w:bCs/>
          <w:sz w:val="24"/>
          <w:szCs w:val="24"/>
          <w:lang w:val="fr-CA" w:eastAsia="ja-JP"/>
        </w:rPr>
        <w:t>DESCRIPTION DE LA DEMANDE DE SUBVENTION</w:t>
      </w:r>
    </w:p>
    <w:p w:rsidR="00AF4962" w:rsidRPr="006A2BBD" w:rsidRDefault="00AF4962" w:rsidP="00AF4962">
      <w:pPr>
        <w:numPr>
          <w:ilvl w:val="0"/>
          <w:numId w:val="12"/>
        </w:numPr>
        <w:tabs>
          <w:tab w:val="left" w:pos="630"/>
        </w:tabs>
        <w:spacing w:before="120" w:after="120" w:line="240" w:lineRule="auto"/>
        <w:ind w:left="450" w:hanging="270"/>
        <w:rPr>
          <w:b/>
          <w:sz w:val="24"/>
          <w:szCs w:val="24"/>
          <w:lang w:val="fr-CA"/>
        </w:rPr>
      </w:pPr>
      <w:r w:rsidRPr="006A2BBD">
        <w:rPr>
          <w:b/>
          <w:sz w:val="24"/>
          <w:szCs w:val="24"/>
          <w:lang w:val="fr-CA"/>
        </w:rPr>
        <w:t>Identification</w:t>
      </w:r>
      <w:r w:rsidR="00C51AE1" w:rsidRPr="006A2BBD">
        <w:rPr>
          <w:b/>
          <w:sz w:val="24"/>
          <w:szCs w:val="24"/>
          <w:lang w:val="fr-CA"/>
        </w:rPr>
        <w:t xml:space="preserve"> du candidat</w:t>
      </w:r>
      <w:r w:rsidRPr="006A2BBD">
        <w:rPr>
          <w:b/>
          <w:sz w:val="24"/>
          <w:szCs w:val="24"/>
          <w:lang w:val="fr-CA"/>
        </w:rPr>
        <w:t xml:space="preserve"> </w:t>
      </w:r>
      <w:r w:rsidRPr="006A2BBD">
        <w:rPr>
          <w:noProof/>
        </w:rPr>
        <w:drawing>
          <wp:inline distT="0" distB="0" distL="0" distR="0" wp14:anchorId="4A3AF6E1" wp14:editId="531DF618">
            <wp:extent cx="121920" cy="99060"/>
            <wp:effectExtent l="0" t="0" r="0" b="0"/>
            <wp:docPr id="48" name="Picture 48"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 cy="99060"/>
                    </a:xfrm>
                    <a:prstGeom prst="rect">
                      <a:avLst/>
                    </a:prstGeom>
                    <a:noFill/>
                    <a:ln>
                      <a:noFill/>
                    </a:ln>
                  </pic:spPr>
                </pic:pic>
              </a:graphicData>
            </a:graphic>
          </wp:inline>
        </w:drawing>
      </w:r>
    </w:p>
    <w:p w:rsidR="00AF4962" w:rsidRPr="006A2BBD" w:rsidRDefault="00AF4962" w:rsidP="00AF4962">
      <w:pPr>
        <w:spacing w:after="0"/>
        <w:ind w:left="180"/>
        <w:rPr>
          <w:rFonts w:eastAsia="Times New Roman"/>
          <w:noProof/>
          <w:sz w:val="24"/>
          <w:szCs w:val="24"/>
          <w:lang w:val="fr-CA"/>
        </w:rPr>
      </w:pPr>
      <w:r w:rsidRPr="006A2BBD">
        <w:rPr>
          <w:rFonts w:eastAsia="Times New Roman"/>
          <w:noProof/>
          <w:sz w:val="24"/>
          <w:szCs w:val="24"/>
        </w:rPr>
        <mc:AlternateContent>
          <mc:Choice Requires="wps">
            <w:drawing>
              <wp:anchor distT="0" distB="0" distL="114300" distR="114300" simplePos="0" relativeHeight="251663360" behindDoc="0" locked="0" layoutInCell="1" allowOverlap="1" wp14:anchorId="3F76E730" wp14:editId="4F8FE890">
                <wp:simplePos x="0" y="0"/>
                <wp:positionH relativeFrom="column">
                  <wp:posOffset>1883391</wp:posOffset>
                </wp:positionH>
                <wp:positionV relativeFrom="paragraph">
                  <wp:posOffset>129284</wp:posOffset>
                </wp:positionV>
                <wp:extent cx="4077686" cy="0"/>
                <wp:effectExtent l="0" t="0" r="18415" b="19050"/>
                <wp:wrapNone/>
                <wp:docPr id="49" name="Straight Connector 49"/>
                <wp:cNvGraphicFramePr/>
                <a:graphic xmlns:a="http://schemas.openxmlformats.org/drawingml/2006/main">
                  <a:graphicData uri="http://schemas.microsoft.com/office/word/2010/wordprocessingShape">
                    <wps:wsp>
                      <wps:cNvCnPr/>
                      <wps:spPr>
                        <a:xfrm>
                          <a:off x="0" y="0"/>
                          <a:ext cx="4077686"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3pt,10.2pt" to="469.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" strokecolor="#d8d8d8"/>
            </w:pict>
          </mc:Fallback>
        </mc:AlternateContent>
      </w:r>
      <w:r w:rsidR="00C51AE1" w:rsidRPr="006A2BBD">
        <w:rPr>
          <w:rFonts w:eastAsia="Times New Roman"/>
          <w:noProof/>
          <w:sz w:val="24"/>
          <w:szCs w:val="24"/>
          <w:lang w:val="fr-CA"/>
        </w:rPr>
        <w:t>Nom légal de l’organisme</w:t>
      </w:r>
      <w:r w:rsidR="009D7BD4">
        <w:rPr>
          <w:rFonts w:eastAsia="Times New Roman"/>
          <w:noProof/>
          <w:sz w:val="24"/>
          <w:szCs w:val="24"/>
          <w:lang w:val="fr-CA"/>
        </w:rPr>
        <w:t> :</w:t>
      </w:r>
    </w:p>
    <w:p w:rsidR="00AF4962" w:rsidRPr="006A2BBD" w:rsidRDefault="00AF4962" w:rsidP="00AF4962">
      <w:pPr>
        <w:spacing w:before="240" w:after="0"/>
        <w:ind w:left="180"/>
        <w:rPr>
          <w:rFonts w:eastAsia="Times New Roman"/>
          <w:sz w:val="24"/>
          <w:szCs w:val="24"/>
          <w:lang w:val="fr-CA"/>
        </w:rPr>
      </w:pPr>
      <w:r w:rsidRPr="006A2BBD">
        <w:rPr>
          <w:rFonts w:eastAsia="Times New Roman"/>
          <w:noProof/>
          <w:sz w:val="24"/>
          <w:szCs w:val="24"/>
        </w:rPr>
        <mc:AlternateContent>
          <mc:Choice Requires="wps">
            <w:drawing>
              <wp:anchor distT="0" distB="0" distL="114300" distR="114300" simplePos="0" relativeHeight="251664384" behindDoc="0" locked="0" layoutInCell="1" allowOverlap="1" wp14:anchorId="5ED9CB21" wp14:editId="6452A3A0">
                <wp:simplePos x="0" y="0"/>
                <wp:positionH relativeFrom="column">
                  <wp:posOffset>1883391</wp:posOffset>
                </wp:positionH>
                <wp:positionV relativeFrom="paragraph">
                  <wp:posOffset>279030</wp:posOffset>
                </wp:positionV>
                <wp:extent cx="4067175" cy="0"/>
                <wp:effectExtent l="0" t="0" r="9525" b="19050"/>
                <wp:wrapNone/>
                <wp:docPr id="50" name="Straight Connector 50"/>
                <wp:cNvGraphicFramePr/>
                <a:graphic xmlns:a="http://schemas.openxmlformats.org/drawingml/2006/main">
                  <a:graphicData uri="http://schemas.microsoft.com/office/word/2010/wordprocessingShape">
                    <wps:wsp>
                      <wps:cNvCnPr/>
                      <wps:spPr>
                        <a:xfrm>
                          <a:off x="0" y="0"/>
                          <a:ext cx="40671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3pt,21.95pt" to="468.5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" strokecolor="#d8d8d8"/>
            </w:pict>
          </mc:Fallback>
        </mc:AlternateContent>
      </w:r>
      <w:r w:rsidR="00C51AE1" w:rsidRPr="006A2BBD">
        <w:rPr>
          <w:rFonts w:eastAsia="Times New Roman"/>
          <w:noProof/>
          <w:sz w:val="24"/>
          <w:szCs w:val="24"/>
          <w:lang w:val="fr-CA"/>
        </w:rPr>
        <w:t>Ad</w:t>
      </w:r>
      <w:r w:rsidRPr="006A2BBD">
        <w:rPr>
          <w:rFonts w:eastAsia="Times New Roman"/>
          <w:noProof/>
          <w:sz w:val="24"/>
          <w:szCs w:val="24"/>
          <w:lang w:val="fr-CA"/>
        </w:rPr>
        <w:t>ress</w:t>
      </w:r>
      <w:r w:rsidR="00C51AE1" w:rsidRPr="006A2BBD">
        <w:rPr>
          <w:rFonts w:eastAsia="Times New Roman"/>
          <w:noProof/>
          <w:sz w:val="24"/>
          <w:szCs w:val="24"/>
          <w:lang w:val="fr-CA"/>
        </w:rPr>
        <w:t>e postale complète</w:t>
      </w:r>
      <w:r w:rsidR="009D7BD4">
        <w:rPr>
          <w:rFonts w:eastAsia="Times New Roman"/>
          <w:noProof/>
          <w:sz w:val="24"/>
          <w:szCs w:val="24"/>
          <w:lang w:val="fr-CA"/>
        </w:rPr>
        <w:t> :</w:t>
      </w:r>
    </w:p>
    <w:p w:rsidR="00AF4962" w:rsidRPr="006A2BBD" w:rsidRDefault="00AF4962" w:rsidP="00AF4962">
      <w:pPr>
        <w:spacing w:before="240" w:after="0"/>
        <w:ind w:left="180"/>
        <w:rPr>
          <w:rFonts w:eastAsia="Times New Roman"/>
          <w:noProof/>
          <w:sz w:val="24"/>
          <w:szCs w:val="24"/>
          <w:lang w:val="fr-CA"/>
        </w:rPr>
      </w:pPr>
      <w:r w:rsidRPr="006A2BBD">
        <w:rPr>
          <w:rFonts w:eastAsia="Times New Roman"/>
          <w:noProof/>
          <w:sz w:val="24"/>
          <w:szCs w:val="24"/>
        </w:rPr>
        <mc:AlternateContent>
          <mc:Choice Requires="wps">
            <w:drawing>
              <wp:anchor distT="0" distB="0" distL="114300" distR="114300" simplePos="0" relativeHeight="251665408" behindDoc="0" locked="0" layoutInCell="1" allowOverlap="1" wp14:anchorId="515C2DE1" wp14:editId="5858FB23">
                <wp:simplePos x="0" y="0"/>
                <wp:positionH relativeFrom="column">
                  <wp:posOffset>3002507</wp:posOffset>
                </wp:positionH>
                <wp:positionV relativeFrom="paragraph">
                  <wp:posOffset>272225</wp:posOffset>
                </wp:positionV>
                <wp:extent cx="2948940" cy="0"/>
                <wp:effectExtent l="0" t="0" r="22860" b="19050"/>
                <wp:wrapNone/>
                <wp:docPr id="51" name="Straight Connector 51"/>
                <wp:cNvGraphicFramePr/>
                <a:graphic xmlns:a="http://schemas.openxmlformats.org/drawingml/2006/main">
                  <a:graphicData uri="http://schemas.microsoft.com/office/word/2010/wordprocessingShape">
                    <wps:wsp>
                      <wps:cNvCnPr/>
                      <wps:spPr>
                        <a:xfrm>
                          <a:off x="0" y="0"/>
                          <a:ext cx="294894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4pt,21.45pt" to="468.6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" strokecolor="#d8d8d8"/>
            </w:pict>
          </mc:Fallback>
        </mc:AlternateContent>
      </w:r>
      <w:r w:rsidR="00532AB0" w:rsidRPr="006A2BBD">
        <w:rPr>
          <w:rFonts w:eastAsia="Times New Roman"/>
          <w:noProof/>
          <w:sz w:val="24"/>
          <w:szCs w:val="24"/>
          <w:lang w:val="fr-CA"/>
        </w:rPr>
        <w:t>Représentant responsable de cette demande</w:t>
      </w:r>
      <w:r w:rsidR="009D7BD4">
        <w:rPr>
          <w:rFonts w:eastAsia="Times New Roman"/>
          <w:noProof/>
          <w:sz w:val="24"/>
          <w:szCs w:val="24"/>
          <w:lang w:val="fr-CA"/>
        </w:rPr>
        <w:t> :</w:t>
      </w:r>
    </w:p>
    <w:p w:rsidR="00AF4962" w:rsidRPr="006A2BBD" w:rsidRDefault="00AF4962" w:rsidP="00AF4962">
      <w:pPr>
        <w:spacing w:before="240" w:after="0"/>
        <w:ind w:left="180"/>
        <w:rPr>
          <w:rFonts w:eastAsia="Times New Roman"/>
          <w:noProof/>
          <w:sz w:val="24"/>
          <w:szCs w:val="24"/>
          <w:lang w:val="fr-CA"/>
        </w:rPr>
      </w:pPr>
      <w:r w:rsidRPr="006A2BBD">
        <w:rPr>
          <w:rFonts w:eastAsia="Times New Roman"/>
          <w:noProof/>
          <w:sz w:val="24"/>
          <w:szCs w:val="24"/>
        </w:rPr>
        <mc:AlternateContent>
          <mc:Choice Requires="wps">
            <w:drawing>
              <wp:anchor distT="0" distB="0" distL="114300" distR="114300" simplePos="0" relativeHeight="251666432" behindDoc="0" locked="0" layoutInCell="1" allowOverlap="1" wp14:anchorId="68A744DB" wp14:editId="740968E9">
                <wp:simplePos x="0" y="0"/>
                <wp:positionH relativeFrom="column">
                  <wp:posOffset>2918765</wp:posOffset>
                </wp:positionH>
                <wp:positionV relativeFrom="paragraph">
                  <wp:posOffset>277978</wp:posOffset>
                </wp:positionV>
                <wp:extent cx="3040939" cy="0"/>
                <wp:effectExtent l="0" t="0" r="26670" b="19050"/>
                <wp:wrapNone/>
                <wp:docPr id="52" name="Straight Connector 52"/>
                <wp:cNvGraphicFramePr/>
                <a:graphic xmlns:a="http://schemas.openxmlformats.org/drawingml/2006/main">
                  <a:graphicData uri="http://schemas.microsoft.com/office/word/2010/wordprocessingShape">
                    <wps:wsp>
                      <wps:cNvCnPr/>
                      <wps:spPr>
                        <a:xfrm>
                          <a:off x="0" y="0"/>
                          <a:ext cx="3040939"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8pt,21.9pt" to="469.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" strokecolor="#d8d8d8"/>
            </w:pict>
          </mc:Fallback>
        </mc:AlternateContent>
      </w:r>
      <w:r w:rsidR="00E31719" w:rsidRPr="006A2BBD">
        <w:rPr>
          <w:rFonts w:eastAsia="Times New Roman"/>
          <w:noProof/>
          <w:sz w:val="24"/>
          <w:szCs w:val="24"/>
          <w:lang w:val="fr-CA"/>
        </w:rPr>
        <w:t xml:space="preserve">Adresse postale </w:t>
      </w:r>
      <w:r w:rsidR="008C2B6F">
        <w:rPr>
          <w:rFonts w:eastAsia="Times New Roman"/>
          <w:noProof/>
          <w:sz w:val="24"/>
          <w:szCs w:val="24"/>
          <w:lang w:val="fr-CA"/>
        </w:rPr>
        <w:t xml:space="preserve">complète </w:t>
      </w:r>
      <w:r w:rsidR="00E31719" w:rsidRPr="006A2BBD">
        <w:rPr>
          <w:rFonts w:eastAsia="Times New Roman"/>
          <w:noProof/>
          <w:sz w:val="24"/>
          <w:szCs w:val="24"/>
          <w:lang w:val="fr-CA"/>
        </w:rPr>
        <w:t>du représentant</w:t>
      </w:r>
      <w:r w:rsidR="009D7BD4">
        <w:rPr>
          <w:rFonts w:eastAsia="Times New Roman"/>
          <w:noProof/>
          <w:sz w:val="24"/>
          <w:szCs w:val="24"/>
          <w:lang w:val="fr-CA"/>
        </w:rPr>
        <w:t> :</w:t>
      </w:r>
    </w:p>
    <w:p w:rsidR="00AF4962" w:rsidRPr="006A2BBD" w:rsidRDefault="00AF4962" w:rsidP="00AF4962">
      <w:pPr>
        <w:spacing w:before="240" w:after="0"/>
        <w:ind w:left="180"/>
        <w:rPr>
          <w:rFonts w:eastAsia="Times New Roman"/>
          <w:noProof/>
          <w:sz w:val="24"/>
          <w:szCs w:val="24"/>
          <w:lang w:val="fr-CA"/>
        </w:rPr>
      </w:pPr>
      <w:r w:rsidRPr="006A2BBD">
        <w:rPr>
          <w:rFonts w:eastAsia="Times New Roman"/>
          <w:noProof/>
          <w:sz w:val="24"/>
          <w:szCs w:val="24"/>
        </w:rPr>
        <mc:AlternateContent>
          <mc:Choice Requires="wps">
            <w:drawing>
              <wp:anchor distT="0" distB="0" distL="114300" distR="114300" simplePos="0" relativeHeight="251667456" behindDoc="0" locked="0" layoutInCell="1" allowOverlap="1" wp14:anchorId="280AAD4E" wp14:editId="3CA74A26">
                <wp:simplePos x="0" y="0"/>
                <wp:positionH relativeFrom="column">
                  <wp:posOffset>2306472</wp:posOffset>
                </wp:positionH>
                <wp:positionV relativeFrom="paragraph">
                  <wp:posOffset>290062</wp:posOffset>
                </wp:positionV>
                <wp:extent cx="3658273" cy="0"/>
                <wp:effectExtent l="0" t="0" r="18415" b="19050"/>
                <wp:wrapNone/>
                <wp:docPr id="53" name="Straight Connector 53"/>
                <wp:cNvGraphicFramePr/>
                <a:graphic xmlns:a="http://schemas.openxmlformats.org/drawingml/2006/main">
                  <a:graphicData uri="http://schemas.microsoft.com/office/word/2010/wordprocessingShape">
                    <wps:wsp>
                      <wps:cNvCnPr/>
                      <wps:spPr>
                        <a:xfrm>
                          <a:off x="0" y="0"/>
                          <a:ext cx="3658273"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6pt,22.85pt" to="469.6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" strokecolor="#d8d8d8"/>
            </w:pict>
          </mc:Fallback>
        </mc:AlternateContent>
      </w:r>
      <w:r w:rsidR="00E31719" w:rsidRPr="006A2BBD">
        <w:rPr>
          <w:rFonts w:eastAsia="Times New Roman"/>
          <w:noProof/>
          <w:sz w:val="24"/>
          <w:szCs w:val="24"/>
          <w:lang w:val="fr-CA"/>
        </w:rPr>
        <w:t>Adresse courriel du représentant :</w:t>
      </w:r>
    </w:p>
    <w:p w:rsidR="00AF4962" w:rsidRPr="006A2BBD" w:rsidRDefault="00AF4962" w:rsidP="00AF4962">
      <w:pPr>
        <w:spacing w:before="240"/>
        <w:ind w:left="180"/>
        <w:rPr>
          <w:rFonts w:eastAsia="Times New Roman"/>
          <w:noProof/>
          <w:sz w:val="24"/>
          <w:szCs w:val="24"/>
          <w:lang w:val="fr-CA"/>
        </w:rPr>
      </w:pPr>
      <w:r w:rsidRPr="006A2BBD">
        <w:rPr>
          <w:rFonts w:eastAsia="Times New Roman"/>
          <w:noProof/>
          <w:sz w:val="24"/>
          <w:szCs w:val="24"/>
        </w:rPr>
        <mc:AlternateContent>
          <mc:Choice Requires="wps">
            <w:drawing>
              <wp:anchor distT="0" distB="0" distL="114300" distR="114300" simplePos="0" relativeHeight="251668480" behindDoc="0" locked="0" layoutInCell="1" allowOverlap="1" wp14:anchorId="78D47236" wp14:editId="092E7CBA">
                <wp:simplePos x="0" y="0"/>
                <wp:positionH relativeFrom="column">
                  <wp:posOffset>2695433</wp:posOffset>
                </wp:positionH>
                <wp:positionV relativeFrom="paragraph">
                  <wp:posOffset>278509</wp:posOffset>
                </wp:positionV>
                <wp:extent cx="3275330" cy="0"/>
                <wp:effectExtent l="0" t="0" r="20320" b="19050"/>
                <wp:wrapNone/>
                <wp:docPr id="54" name="Straight Connector 54"/>
                <wp:cNvGraphicFramePr/>
                <a:graphic xmlns:a="http://schemas.openxmlformats.org/drawingml/2006/main">
                  <a:graphicData uri="http://schemas.microsoft.com/office/word/2010/wordprocessingShape">
                    <wps:wsp>
                      <wps:cNvCnPr/>
                      <wps:spPr>
                        <a:xfrm>
                          <a:off x="0" y="0"/>
                          <a:ext cx="32753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25pt,21.95pt" to="470.1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" strokecolor="#d8d8d8"/>
            </w:pict>
          </mc:Fallback>
        </mc:AlternateContent>
      </w:r>
      <w:r w:rsidR="00E31719" w:rsidRPr="006A2BBD">
        <w:rPr>
          <w:rFonts w:eastAsia="Times New Roman"/>
          <w:noProof/>
          <w:sz w:val="24"/>
          <w:szCs w:val="24"/>
          <w:lang w:val="fr-CA"/>
        </w:rPr>
        <w:t>Numéro de té</w:t>
      </w:r>
      <w:r w:rsidRPr="006A2BBD">
        <w:rPr>
          <w:rFonts w:eastAsia="Times New Roman"/>
          <w:noProof/>
          <w:sz w:val="24"/>
          <w:szCs w:val="24"/>
          <w:lang w:val="fr-CA"/>
        </w:rPr>
        <w:t>l</w:t>
      </w:r>
      <w:r w:rsidR="00E31719" w:rsidRPr="006A2BBD">
        <w:rPr>
          <w:rFonts w:eastAsia="Times New Roman"/>
          <w:noProof/>
          <w:sz w:val="24"/>
          <w:szCs w:val="24"/>
          <w:lang w:val="fr-CA"/>
        </w:rPr>
        <w:t>é</w:t>
      </w:r>
      <w:r w:rsidRPr="006A2BBD">
        <w:rPr>
          <w:rFonts w:eastAsia="Times New Roman"/>
          <w:noProof/>
          <w:sz w:val="24"/>
          <w:szCs w:val="24"/>
          <w:lang w:val="fr-CA"/>
        </w:rPr>
        <w:t xml:space="preserve">phone </w:t>
      </w:r>
      <w:r w:rsidR="00E31719" w:rsidRPr="006A2BBD">
        <w:rPr>
          <w:rFonts w:eastAsia="Times New Roman"/>
          <w:noProof/>
          <w:sz w:val="24"/>
          <w:szCs w:val="24"/>
          <w:lang w:val="fr-CA"/>
        </w:rPr>
        <w:t>du représentant</w:t>
      </w:r>
      <w:r w:rsidR="009D7BD4">
        <w:rPr>
          <w:rFonts w:eastAsia="Times New Roman"/>
          <w:noProof/>
          <w:sz w:val="24"/>
          <w:szCs w:val="24"/>
          <w:lang w:val="fr-CA"/>
        </w:rPr>
        <w:t> :</w:t>
      </w:r>
    </w:p>
    <w:p w:rsidR="00AF4962" w:rsidRPr="006A2BBD" w:rsidRDefault="009B0CF4" w:rsidP="00AF4962">
      <w:pPr>
        <w:numPr>
          <w:ilvl w:val="0"/>
          <w:numId w:val="12"/>
        </w:numPr>
        <w:spacing w:before="360" w:after="0" w:line="240" w:lineRule="auto"/>
        <w:ind w:left="450" w:right="-450"/>
        <w:rPr>
          <w:b/>
          <w:color w:val="000000" w:themeColor="text1"/>
          <w:sz w:val="24"/>
          <w:szCs w:val="24"/>
          <w:lang w:val="fr-CA"/>
        </w:rPr>
      </w:pPr>
      <w:r w:rsidRPr="006A2BBD">
        <w:rPr>
          <w:b/>
          <w:color w:val="000000" w:themeColor="text1"/>
          <w:sz w:val="24"/>
          <w:szCs w:val="24"/>
          <w:lang w:val="fr-CA" w:eastAsia="ja-JP"/>
        </w:rPr>
        <w:t>Résumez votre initiative en une phrase</w:t>
      </w:r>
      <w:r w:rsidR="00AF4962" w:rsidRPr="006A2BBD">
        <w:rPr>
          <w:b/>
          <w:color w:val="000000" w:themeColor="text1"/>
          <w:sz w:val="24"/>
          <w:szCs w:val="24"/>
          <w:lang w:val="fr-CA"/>
        </w:rPr>
        <w:t xml:space="preserve">. </w:t>
      </w:r>
      <w:r w:rsidR="00AF4962" w:rsidRPr="006A2BBD">
        <w:rPr>
          <w:noProof/>
        </w:rPr>
        <w:drawing>
          <wp:inline distT="0" distB="0" distL="0" distR="0" wp14:anchorId="5773AFD4" wp14:editId="0C2D4411">
            <wp:extent cx="123825" cy="95250"/>
            <wp:effectExtent l="0" t="0" r="9525" b="0"/>
            <wp:docPr id="56" name="Picture 24"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00AF4962" w:rsidRPr="006A2BBD">
        <w:rPr>
          <w:b/>
          <w:color w:val="000000" w:themeColor="text1"/>
          <w:sz w:val="24"/>
          <w:szCs w:val="24"/>
          <w:lang w:val="fr-CA"/>
        </w:rPr>
        <w:t xml:space="preserve">  </w:t>
      </w:r>
      <w:r w:rsidR="00AF4962" w:rsidRPr="006A2BBD">
        <w:rPr>
          <w:rFonts w:eastAsia="Times New Roman" w:cs="Times New Roman"/>
          <w:sz w:val="24"/>
          <w:szCs w:val="24"/>
          <w:lang w:val="fr-CA"/>
        </w:rPr>
        <w:t>(</w:t>
      </w:r>
      <w:r w:rsidRPr="006A2BBD">
        <w:rPr>
          <w:sz w:val="24"/>
          <w:szCs w:val="24"/>
          <w:lang w:val="fr-CA"/>
        </w:rPr>
        <w:t>environ</w:t>
      </w:r>
      <w:r w:rsidR="00AF4962" w:rsidRPr="006A2BBD">
        <w:rPr>
          <w:sz w:val="24"/>
          <w:szCs w:val="24"/>
          <w:lang w:val="fr-CA"/>
        </w:rPr>
        <w:t xml:space="preserve"> </w:t>
      </w:r>
      <w:r w:rsidR="00AF4962" w:rsidRPr="006A2BBD">
        <w:rPr>
          <w:rFonts w:eastAsia="Times New Roman" w:cs="Times New Roman"/>
          <w:sz w:val="24"/>
          <w:szCs w:val="24"/>
          <w:lang w:val="fr-CA"/>
        </w:rPr>
        <w:t xml:space="preserve">25 </w:t>
      </w:r>
      <w:r w:rsidRPr="006A2BBD">
        <w:rPr>
          <w:rFonts w:eastAsia="Times New Roman" w:cs="Times New Roman"/>
          <w:sz w:val="24"/>
          <w:szCs w:val="24"/>
          <w:lang w:val="fr-CA"/>
        </w:rPr>
        <w:t>mots</w:t>
      </w:r>
      <w:r w:rsidR="00AF4962" w:rsidRPr="006A2BBD">
        <w:rPr>
          <w:rFonts w:eastAsia="Times New Roman" w:cs="Times New Roman"/>
          <w:sz w:val="24"/>
          <w:szCs w:val="24"/>
          <w:lang w:val="fr-CA"/>
        </w:rPr>
        <w:t>)</w:t>
      </w:r>
    </w:p>
    <w:p w:rsidR="00AF4962" w:rsidRPr="006A2BBD" w:rsidRDefault="009B0CF4" w:rsidP="00AF4962">
      <w:pPr>
        <w:spacing w:before="120" w:after="120"/>
        <w:ind w:left="180"/>
        <w:rPr>
          <w:rFonts w:eastAsia="Times New Roman" w:cs="Times New Roman"/>
          <w:sz w:val="24"/>
          <w:szCs w:val="24"/>
          <w:lang w:val="fr-CA"/>
        </w:rPr>
      </w:pPr>
      <w:r w:rsidRPr="006A2BBD">
        <w:rPr>
          <w:color w:val="000000" w:themeColor="text1"/>
          <w:sz w:val="24"/>
          <w:szCs w:val="24"/>
          <w:lang w:val="fr-CA" w:eastAsia="ja-JP"/>
        </w:rPr>
        <w:t xml:space="preserve">Si possible, servez-vous de la formule </w:t>
      </w:r>
      <w:r w:rsidR="00AF4962" w:rsidRPr="006A2BBD">
        <w:rPr>
          <w:sz w:val="24"/>
          <w:szCs w:val="24"/>
          <w:lang w:val="fr-CA"/>
        </w:rPr>
        <w:t>ACTIVIT</w:t>
      </w:r>
      <w:r w:rsidRPr="006A2BBD">
        <w:rPr>
          <w:sz w:val="24"/>
          <w:szCs w:val="24"/>
          <w:lang w:val="fr-CA"/>
        </w:rPr>
        <w:t>É</w:t>
      </w:r>
      <w:r w:rsidR="00AF4962" w:rsidRPr="006A2BBD">
        <w:rPr>
          <w:sz w:val="24"/>
          <w:szCs w:val="24"/>
          <w:lang w:val="fr-CA"/>
        </w:rPr>
        <w:t xml:space="preserve"> </w:t>
      </w:r>
      <w:r w:rsidRPr="006A2BBD">
        <w:rPr>
          <w:sz w:val="24"/>
          <w:szCs w:val="24"/>
          <w:lang w:val="fr-CA"/>
        </w:rPr>
        <w:t>et</w:t>
      </w:r>
      <w:r w:rsidR="00AF4962" w:rsidRPr="006A2BBD">
        <w:rPr>
          <w:sz w:val="24"/>
          <w:szCs w:val="24"/>
          <w:lang w:val="fr-CA"/>
        </w:rPr>
        <w:t xml:space="preserve"> DATES.</w:t>
      </w:r>
      <w:r w:rsidR="00AF4962" w:rsidRPr="006A2BBD">
        <w:rPr>
          <w:rFonts w:eastAsia="Times New Roman" w:cs="Times New Roman"/>
          <w:sz w:val="24"/>
          <w:szCs w:val="24"/>
          <w:lang w:val="fr-CA"/>
        </w:rPr>
        <w:t xml:space="preserve"> </w:t>
      </w:r>
    </w:p>
    <w:p w:rsidR="00AF4962" w:rsidRPr="006A2BBD" w:rsidRDefault="009B0CF4" w:rsidP="00AF4962">
      <w:pPr>
        <w:pStyle w:val="Normal2"/>
        <w:ind w:left="180"/>
        <w:jc w:val="left"/>
        <w:rPr>
          <w:rFonts w:asciiTheme="minorHAnsi" w:hAnsiTheme="minorHAnsi"/>
          <w:sz w:val="24"/>
          <w:szCs w:val="24"/>
        </w:rPr>
      </w:pPr>
      <w:r w:rsidRPr="006A2BBD">
        <w:rPr>
          <w:rFonts w:asciiTheme="minorHAnsi" w:hAnsiTheme="minorHAnsi"/>
          <w:sz w:val="24"/>
          <w:szCs w:val="24"/>
        </w:rPr>
        <w:t>Par exemple</w:t>
      </w:r>
      <w:r w:rsidR="00AF4962" w:rsidRPr="006A2BBD">
        <w:rPr>
          <w:rFonts w:asciiTheme="minorHAnsi" w:hAnsiTheme="minorHAnsi"/>
          <w:sz w:val="24"/>
          <w:szCs w:val="24"/>
        </w:rPr>
        <w:t xml:space="preserve">, </w:t>
      </w:r>
      <w:r w:rsidR="00307BC9" w:rsidRPr="00900B2D">
        <w:rPr>
          <w:rFonts w:asciiTheme="minorHAnsi" w:hAnsiTheme="minorHAnsi"/>
          <w:sz w:val="24"/>
          <w:szCs w:val="24"/>
        </w:rPr>
        <w:t>« Pour mener une évaluation des besoins numériques</w:t>
      </w:r>
      <w:r w:rsidR="00307BC9">
        <w:rPr>
          <w:rFonts w:asciiTheme="minorHAnsi" w:hAnsiTheme="minorHAnsi"/>
          <w:sz w:val="24"/>
          <w:szCs w:val="24"/>
        </w:rPr>
        <w:t xml:space="preserve"> </w:t>
      </w:r>
      <w:r w:rsidR="00416D55" w:rsidRPr="006A2BBD">
        <w:rPr>
          <w:rFonts w:asciiTheme="minorHAnsi" w:hAnsiTheme="minorHAnsi"/>
          <w:sz w:val="24"/>
          <w:szCs w:val="24"/>
        </w:rPr>
        <w:t>du</w:t>
      </w:r>
      <w:r w:rsidR="00AF4962" w:rsidRPr="006A2BBD">
        <w:rPr>
          <w:rFonts w:asciiTheme="minorHAnsi" w:hAnsiTheme="minorHAnsi"/>
          <w:sz w:val="24"/>
          <w:szCs w:val="24"/>
        </w:rPr>
        <w:t xml:space="preserve"> </w:t>
      </w:r>
      <w:r w:rsidR="00416D55" w:rsidRPr="006A2BBD">
        <w:rPr>
          <w:rFonts w:asciiTheme="minorHAnsi" w:hAnsiTheme="minorHAnsi"/>
          <w:sz w:val="24"/>
          <w:szCs w:val="24"/>
        </w:rPr>
        <w:t>jour</w:t>
      </w:r>
      <w:r w:rsidR="00AF4962" w:rsidRPr="006A2BBD">
        <w:rPr>
          <w:rFonts w:asciiTheme="minorHAnsi" w:hAnsiTheme="minorHAnsi"/>
          <w:sz w:val="24"/>
          <w:szCs w:val="24"/>
        </w:rPr>
        <w:t>/</w:t>
      </w:r>
      <w:r w:rsidR="00416D55" w:rsidRPr="006A2BBD">
        <w:rPr>
          <w:rFonts w:asciiTheme="minorHAnsi" w:hAnsiTheme="minorHAnsi"/>
          <w:sz w:val="24"/>
          <w:szCs w:val="24"/>
        </w:rPr>
        <w:t>mois au jour</w:t>
      </w:r>
      <w:r w:rsidR="00AF4962" w:rsidRPr="006A2BBD">
        <w:rPr>
          <w:rFonts w:asciiTheme="minorHAnsi" w:hAnsiTheme="minorHAnsi"/>
          <w:sz w:val="24"/>
          <w:szCs w:val="24"/>
        </w:rPr>
        <w:t>/mo</w:t>
      </w:r>
      <w:r w:rsidR="00416D55" w:rsidRPr="006A2BBD">
        <w:rPr>
          <w:rFonts w:asciiTheme="minorHAnsi" w:hAnsiTheme="minorHAnsi"/>
          <w:sz w:val="24"/>
          <w:szCs w:val="24"/>
        </w:rPr>
        <w:t>is</w:t>
      </w:r>
      <w:r w:rsidR="00AF4962" w:rsidRPr="006A2BBD">
        <w:rPr>
          <w:rFonts w:asciiTheme="minorHAnsi" w:hAnsiTheme="minorHAnsi"/>
          <w:sz w:val="24"/>
          <w:szCs w:val="24"/>
        </w:rPr>
        <w:t>.</w:t>
      </w:r>
      <w:r w:rsidR="00307BC9">
        <w:rPr>
          <w:rFonts w:asciiTheme="minorHAnsi" w:hAnsiTheme="minorHAnsi"/>
          <w:sz w:val="24"/>
          <w:szCs w:val="24"/>
        </w:rPr>
        <w:t> »</w:t>
      </w:r>
    </w:p>
    <w:p w:rsidR="00AF4962" w:rsidRPr="00091DE7" w:rsidRDefault="009B0CF4" w:rsidP="00091DE7">
      <w:pPr>
        <w:spacing w:after="240"/>
        <w:ind w:left="180"/>
        <w:rPr>
          <w:color w:val="000000" w:themeColor="text1"/>
          <w:sz w:val="24"/>
          <w:szCs w:val="24"/>
          <w:lang w:val="fr-CA" w:eastAsia="ja-JP"/>
        </w:rPr>
      </w:pPr>
      <w:r w:rsidRPr="006A2BBD">
        <w:rPr>
          <w:color w:val="000000" w:themeColor="text1"/>
          <w:sz w:val="24"/>
          <w:szCs w:val="24"/>
          <w:lang w:val="fr-CA" w:eastAsia="ja-JP"/>
        </w:rPr>
        <w:t>Le Conseil des arts du Canada utilisera ce résumé dans ses rapports officiels</w:t>
      </w:r>
      <w:r w:rsidR="00AF4962" w:rsidRPr="006A2BBD">
        <w:rPr>
          <w:color w:val="000000" w:themeColor="text1"/>
          <w:sz w:val="24"/>
          <w:szCs w:val="24"/>
          <w:lang w:val="fr-CA" w:eastAsia="ja-JP"/>
        </w:rPr>
        <w:t xml:space="preserve">. </w:t>
      </w:r>
    </w:p>
    <w:p w:rsidR="00AF4962" w:rsidRPr="006A2BBD" w:rsidRDefault="00AF4962" w:rsidP="00AF4962">
      <w:pPr>
        <w:pStyle w:val="Normal2"/>
        <w:spacing w:before="120"/>
        <w:ind w:left="180"/>
        <w:rPr>
          <w:rFonts w:asciiTheme="minorHAnsi" w:hAnsiTheme="minorHAnsi"/>
          <w:sz w:val="24"/>
          <w:szCs w:val="24"/>
        </w:rPr>
      </w:pPr>
      <w:r w:rsidRPr="006A2BBD">
        <w:rPr>
          <w:lang w:val="en-US" w:eastAsia="en-US"/>
        </w:rPr>
        <mc:AlternateContent>
          <mc:Choice Requires="wps">
            <w:drawing>
              <wp:anchor distT="4294967295" distB="4294967295" distL="114300" distR="114300" simplePos="0" relativeHeight="251670528" behindDoc="0" locked="0" layoutInCell="1" allowOverlap="1" wp14:anchorId="3F98F0CE" wp14:editId="695AE441">
                <wp:simplePos x="0" y="0"/>
                <wp:positionH relativeFrom="column">
                  <wp:posOffset>156949</wp:posOffset>
                </wp:positionH>
                <wp:positionV relativeFrom="paragraph">
                  <wp:posOffset>29106</wp:posOffset>
                </wp:positionV>
                <wp:extent cx="5804128" cy="0"/>
                <wp:effectExtent l="0" t="0" r="2540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4128"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35pt,2.3pt" to="469.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" strokecolor="#d8d8d8">
                <o:lock v:ext="edit" shapetype="f"/>
              </v:line>
            </w:pict>
          </mc:Fallback>
        </mc:AlternateContent>
      </w:r>
    </w:p>
    <w:p w:rsidR="00AF4962" w:rsidRPr="006A2BBD" w:rsidRDefault="00AF4962" w:rsidP="00AF4962">
      <w:pPr>
        <w:pStyle w:val="ListParagraph"/>
        <w:numPr>
          <w:ilvl w:val="0"/>
          <w:numId w:val="12"/>
        </w:numPr>
        <w:spacing w:before="480"/>
        <w:ind w:left="450"/>
        <w:rPr>
          <w:rFonts w:cs="Segoe UI"/>
          <w:b/>
          <w:color w:val="000000" w:themeColor="text1"/>
          <w:lang w:val="fr-CA"/>
        </w:rPr>
      </w:pPr>
      <w:r w:rsidRPr="006A2BBD">
        <w:rPr>
          <w:noProof/>
          <w:lang w:eastAsia="en-US"/>
        </w:rPr>
        <mc:AlternateContent>
          <mc:Choice Requires="wps">
            <w:drawing>
              <wp:anchor distT="4294967295" distB="4294967295" distL="114300" distR="114300" simplePos="0" relativeHeight="251669504" behindDoc="0" locked="0" layoutInCell="1" allowOverlap="1" wp14:anchorId="34857DB1" wp14:editId="0033C95E">
                <wp:simplePos x="0" y="0"/>
                <wp:positionH relativeFrom="column">
                  <wp:posOffset>156949</wp:posOffset>
                </wp:positionH>
                <wp:positionV relativeFrom="paragraph">
                  <wp:posOffset>101714</wp:posOffset>
                </wp:positionV>
                <wp:extent cx="5793911" cy="0"/>
                <wp:effectExtent l="0" t="0" r="1651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3911"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35pt,8pt" to="468.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" strokecolor="#d8d8d8">
                <o:lock v:ext="edit" shapetype="f"/>
              </v:line>
            </w:pict>
          </mc:Fallback>
        </mc:AlternateContent>
      </w:r>
      <w:r w:rsidR="00F50D64" w:rsidRPr="006A2BBD">
        <w:rPr>
          <w:rFonts w:cs="Segoe UI"/>
          <w:b/>
          <w:color w:val="000000" w:themeColor="text1"/>
          <w:lang w:val="fr-CA"/>
        </w:rPr>
        <w:t>A</w:t>
      </w:r>
      <w:r w:rsidRPr="006A2BBD">
        <w:rPr>
          <w:rFonts w:cs="Segoe UI"/>
          <w:b/>
          <w:color w:val="000000" w:themeColor="text1"/>
          <w:lang w:val="fr-CA"/>
        </w:rPr>
        <w:t>ctivit</w:t>
      </w:r>
      <w:r w:rsidR="00F50D64" w:rsidRPr="006A2BBD">
        <w:rPr>
          <w:rFonts w:cs="Segoe UI"/>
          <w:b/>
          <w:color w:val="000000" w:themeColor="text1"/>
          <w:lang w:val="fr-CA"/>
        </w:rPr>
        <w:t>é</w:t>
      </w:r>
      <w:r w:rsidRPr="006A2BBD">
        <w:rPr>
          <w:rFonts w:cs="Segoe UI"/>
          <w:b/>
          <w:color w:val="000000" w:themeColor="text1"/>
          <w:lang w:val="fr-CA"/>
        </w:rPr>
        <w:t>s</w:t>
      </w:r>
      <w:r w:rsidR="00F50D64" w:rsidRPr="006A2BBD">
        <w:rPr>
          <w:rFonts w:cs="Segoe UI"/>
          <w:b/>
          <w:color w:val="000000" w:themeColor="text1"/>
          <w:lang w:val="fr-CA"/>
        </w:rPr>
        <w:t xml:space="preserve"> proposées</w:t>
      </w:r>
      <w:r w:rsidRPr="006A2BBD">
        <w:rPr>
          <w:noProof/>
          <w:lang w:eastAsia="en-US"/>
        </w:rPr>
        <w:drawing>
          <wp:inline distT="0" distB="0" distL="0" distR="0" wp14:anchorId="0ABB7305" wp14:editId="54383C2A">
            <wp:extent cx="123825" cy="95250"/>
            <wp:effectExtent l="0" t="0" r="9525" b="0"/>
            <wp:docPr id="3" name="Picture 24"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AF4962" w:rsidRPr="00900B2D" w:rsidRDefault="000D2F15" w:rsidP="00091DE7">
      <w:pPr>
        <w:spacing w:before="120" w:after="0"/>
        <w:ind w:left="90"/>
        <w:rPr>
          <w:rFonts w:cs="Segoe UI"/>
          <w:color w:val="000000" w:themeColor="text1"/>
          <w:sz w:val="24"/>
          <w:szCs w:val="24"/>
          <w:lang w:val="fr-CA"/>
        </w:rPr>
      </w:pPr>
      <w:r w:rsidRPr="00900B2D">
        <w:rPr>
          <w:rFonts w:cs="Segoe UI"/>
          <w:color w:val="000000" w:themeColor="text1"/>
          <w:sz w:val="24"/>
          <w:szCs w:val="24"/>
          <w:lang w:val="fr-CA"/>
        </w:rPr>
        <w:t>Cochez toutes les options pertinentes </w:t>
      </w:r>
      <w:r w:rsidR="00AF4962" w:rsidRPr="00900B2D">
        <w:rPr>
          <w:rFonts w:cs="Segoe UI"/>
          <w:color w:val="000000" w:themeColor="text1"/>
          <w:sz w:val="24"/>
          <w:szCs w:val="24"/>
          <w:lang w:val="fr-CA"/>
        </w:rPr>
        <w:t xml:space="preserve">: </w:t>
      </w:r>
    </w:p>
    <w:p w:rsidR="00AF4962" w:rsidRPr="00900B2D" w:rsidRDefault="00AF4962" w:rsidP="00AF4962">
      <w:pPr>
        <w:spacing w:after="120"/>
        <w:ind w:left="90" w:right="-448"/>
        <w:rPr>
          <w:rFonts w:eastAsia="Times New Roman" w:cs="Segoe UI"/>
          <w:color w:val="000000" w:themeColor="text1"/>
          <w:lang w:val="fr-CA"/>
        </w:rPr>
      </w:pPr>
      <w:r w:rsidRPr="00900B2D">
        <w:rPr>
          <w:rFonts w:cs="Segoe UI"/>
          <w:b/>
          <w:color w:val="000000" w:themeColor="text1"/>
          <w:lang w:val="fr-CA"/>
        </w:rPr>
        <w:fldChar w:fldCharType="begin">
          <w:ffData>
            <w:name w:val="Check1"/>
            <w:enabled/>
            <w:calcOnExit w:val="0"/>
            <w:checkBox>
              <w:sizeAuto/>
              <w:default w:val="0"/>
            </w:checkBox>
          </w:ffData>
        </w:fldChar>
      </w:r>
      <w:bookmarkStart w:id="1" w:name="Check1"/>
      <w:r w:rsidRPr="00900B2D">
        <w:rPr>
          <w:rFonts w:cs="Segoe UI"/>
          <w:b/>
          <w:color w:val="000000" w:themeColor="text1"/>
          <w:lang w:val="fr-CA"/>
        </w:rPr>
        <w:instrText xml:space="preserve"> FORMCHECKBOX </w:instrText>
      </w:r>
      <w:r w:rsidR="00B75329">
        <w:rPr>
          <w:rFonts w:cs="Segoe UI"/>
          <w:b/>
          <w:color w:val="000000" w:themeColor="text1"/>
          <w:lang w:val="fr-CA"/>
        </w:rPr>
      </w:r>
      <w:r w:rsidR="00B75329">
        <w:rPr>
          <w:rFonts w:cs="Segoe UI"/>
          <w:b/>
          <w:color w:val="000000" w:themeColor="text1"/>
          <w:lang w:val="fr-CA"/>
        </w:rPr>
        <w:fldChar w:fldCharType="separate"/>
      </w:r>
      <w:r w:rsidRPr="00900B2D">
        <w:rPr>
          <w:rFonts w:cs="Segoe UI"/>
          <w:b/>
          <w:color w:val="000000" w:themeColor="text1"/>
          <w:lang w:val="fr-CA"/>
        </w:rPr>
        <w:fldChar w:fldCharType="end"/>
      </w:r>
      <w:bookmarkEnd w:id="1"/>
      <w:r w:rsidRPr="00900B2D">
        <w:rPr>
          <w:rFonts w:cs="Segoe UI"/>
          <w:b/>
          <w:color w:val="000000" w:themeColor="text1"/>
          <w:lang w:val="fr-CA"/>
        </w:rPr>
        <w:t xml:space="preserve"> </w:t>
      </w:r>
      <w:r w:rsidR="002E40F7" w:rsidRPr="00900B2D">
        <w:rPr>
          <w:rFonts w:cs="Segoe UI"/>
          <w:color w:val="000000" w:themeColor="text1"/>
          <w:lang w:val="fr-CA"/>
        </w:rPr>
        <w:t xml:space="preserve">Mener une évaluation </w:t>
      </w:r>
      <w:r w:rsidR="000B7C39" w:rsidRPr="00900B2D">
        <w:rPr>
          <w:rFonts w:cs="Segoe UI"/>
          <w:color w:val="000000" w:themeColor="text1"/>
          <w:lang w:val="fr-CA"/>
        </w:rPr>
        <w:t>de la</w:t>
      </w:r>
      <w:r w:rsidR="002E40F7" w:rsidRPr="00900B2D">
        <w:rPr>
          <w:rFonts w:cs="Segoe UI"/>
          <w:color w:val="000000" w:themeColor="text1"/>
          <w:lang w:val="fr-CA"/>
        </w:rPr>
        <w:t xml:space="preserve"> maturité numérique</w:t>
      </w:r>
    </w:p>
    <w:p w:rsidR="00AF4962" w:rsidRPr="00900B2D" w:rsidRDefault="00AF4962" w:rsidP="00AF4962">
      <w:pPr>
        <w:spacing w:after="120"/>
        <w:ind w:left="90" w:right="-448"/>
        <w:rPr>
          <w:color w:val="000000" w:themeColor="text1"/>
          <w:lang w:val="fr-CA"/>
        </w:rPr>
      </w:pPr>
      <w:r w:rsidRPr="00900B2D">
        <w:rPr>
          <w:color w:val="000000" w:themeColor="text1"/>
          <w:lang w:val="fr-CA"/>
        </w:rPr>
        <w:fldChar w:fldCharType="begin">
          <w:ffData>
            <w:name w:val="Check3"/>
            <w:enabled/>
            <w:calcOnExit w:val="0"/>
            <w:checkBox>
              <w:sizeAuto/>
              <w:default w:val="0"/>
            </w:checkBox>
          </w:ffData>
        </w:fldChar>
      </w:r>
      <w:r w:rsidRPr="00900B2D">
        <w:rPr>
          <w:color w:val="000000" w:themeColor="text1"/>
          <w:lang w:val="fr-CA"/>
        </w:rPr>
        <w:instrText xml:space="preserve"> FORMCHECKBOX </w:instrText>
      </w:r>
      <w:r w:rsidR="00B75329">
        <w:rPr>
          <w:color w:val="000000" w:themeColor="text1"/>
          <w:lang w:val="fr-CA"/>
        </w:rPr>
      </w:r>
      <w:r w:rsidR="00B75329">
        <w:rPr>
          <w:color w:val="000000" w:themeColor="text1"/>
          <w:lang w:val="fr-CA"/>
        </w:rPr>
        <w:fldChar w:fldCharType="separate"/>
      </w:r>
      <w:r w:rsidRPr="00900B2D">
        <w:rPr>
          <w:color w:val="000000" w:themeColor="text1"/>
          <w:lang w:val="fr-CA"/>
        </w:rPr>
        <w:fldChar w:fldCharType="end"/>
      </w:r>
      <w:r w:rsidRPr="00900B2D">
        <w:rPr>
          <w:color w:val="000000" w:themeColor="text1"/>
          <w:lang w:val="fr-CA"/>
        </w:rPr>
        <w:t xml:space="preserve"> </w:t>
      </w:r>
      <w:r w:rsidR="002E40F7" w:rsidRPr="00900B2D">
        <w:rPr>
          <w:color w:val="000000" w:themeColor="text1"/>
          <w:lang w:val="fr-CA"/>
        </w:rPr>
        <w:t>Mener une évaluation des besoins numériques</w:t>
      </w:r>
      <w:r w:rsidRPr="00900B2D">
        <w:rPr>
          <w:color w:val="000000" w:themeColor="text1"/>
          <w:lang w:val="fr-CA"/>
        </w:rPr>
        <w:t xml:space="preserve">  </w:t>
      </w:r>
    </w:p>
    <w:p w:rsidR="00AF4962" w:rsidRPr="006A2BBD" w:rsidRDefault="00AF4962" w:rsidP="00AF4962">
      <w:pPr>
        <w:spacing w:after="120"/>
        <w:ind w:left="90"/>
        <w:rPr>
          <w:color w:val="000000" w:themeColor="text1"/>
          <w:lang w:val="fr-CA"/>
        </w:rPr>
      </w:pPr>
      <w:r w:rsidRPr="00900B2D">
        <w:rPr>
          <w:color w:val="000000" w:themeColor="text1"/>
          <w:lang w:val="fr-CA"/>
        </w:rPr>
        <w:fldChar w:fldCharType="begin">
          <w:ffData>
            <w:name w:val="Check2"/>
            <w:enabled/>
            <w:calcOnExit w:val="0"/>
            <w:checkBox>
              <w:sizeAuto/>
              <w:default w:val="0"/>
            </w:checkBox>
          </w:ffData>
        </w:fldChar>
      </w:r>
      <w:r w:rsidRPr="00900B2D">
        <w:rPr>
          <w:color w:val="000000" w:themeColor="text1"/>
          <w:lang w:val="fr-CA"/>
        </w:rPr>
        <w:instrText xml:space="preserve"> FORMCHECKBOX </w:instrText>
      </w:r>
      <w:r w:rsidR="00B75329">
        <w:rPr>
          <w:color w:val="000000" w:themeColor="text1"/>
          <w:lang w:val="fr-CA"/>
        </w:rPr>
      </w:r>
      <w:r w:rsidR="00B75329">
        <w:rPr>
          <w:color w:val="000000" w:themeColor="text1"/>
          <w:lang w:val="fr-CA"/>
        </w:rPr>
        <w:fldChar w:fldCharType="separate"/>
      </w:r>
      <w:r w:rsidRPr="00900B2D">
        <w:rPr>
          <w:color w:val="000000" w:themeColor="text1"/>
          <w:lang w:val="fr-CA"/>
        </w:rPr>
        <w:fldChar w:fldCharType="end"/>
      </w:r>
      <w:r w:rsidRPr="00900B2D">
        <w:rPr>
          <w:color w:val="000000" w:themeColor="text1"/>
          <w:lang w:val="fr-CA"/>
        </w:rPr>
        <w:t xml:space="preserve"> </w:t>
      </w:r>
      <w:r w:rsidR="002E40F7" w:rsidRPr="00900B2D">
        <w:rPr>
          <w:color w:val="000000" w:themeColor="text1"/>
          <w:lang w:val="fr-CA"/>
        </w:rPr>
        <w:t>Mettre au point un plan stratégique numérique</w:t>
      </w:r>
    </w:p>
    <w:p w:rsidR="00AF4962" w:rsidRPr="00900B2D" w:rsidRDefault="009B3C77" w:rsidP="009B3C77">
      <w:pPr>
        <w:pStyle w:val="ListParagraph"/>
        <w:numPr>
          <w:ilvl w:val="0"/>
          <w:numId w:val="15"/>
        </w:numPr>
        <w:ind w:right="-450"/>
        <w:rPr>
          <w:rFonts w:cs="Segoe UI"/>
          <w:b/>
          <w:color w:val="000000" w:themeColor="text1"/>
          <w:lang w:val="fr-CA"/>
        </w:rPr>
      </w:pPr>
      <w:r w:rsidRPr="00900B2D">
        <w:rPr>
          <w:rFonts w:cs="Segoe UI"/>
          <w:b/>
          <w:color w:val="000000" w:themeColor="text1"/>
          <w:lang w:val="fr-CA"/>
        </w:rPr>
        <w:lastRenderedPageBreak/>
        <w:t>Votre organisme a reçu une des subventions de base suivantes, accordée en 2017-2018 :</w:t>
      </w:r>
      <w:r w:rsidR="00AF4962" w:rsidRPr="00900B2D">
        <w:rPr>
          <w:noProof/>
          <w:lang w:eastAsia="en-US"/>
        </w:rPr>
        <w:drawing>
          <wp:inline distT="0" distB="0" distL="0" distR="0" wp14:anchorId="28DC5A0B" wp14:editId="28772194">
            <wp:extent cx="123825" cy="95250"/>
            <wp:effectExtent l="0" t="0" r="9525" b="0"/>
            <wp:docPr id="6" name="Picture 24"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B7409C" w:rsidRPr="006A2BBD" w:rsidRDefault="00AF4962" w:rsidP="00AF4962">
      <w:pPr>
        <w:spacing w:before="240"/>
        <w:ind w:left="180" w:right="144"/>
        <w:rPr>
          <w:rFonts w:eastAsia="Calibri" w:cs="Calibri"/>
          <w:sz w:val="24"/>
          <w:szCs w:val="24"/>
          <w:lang w:val="fr-CA"/>
        </w:rPr>
      </w:pPr>
      <w:r w:rsidRPr="006A2BBD">
        <w:rPr>
          <w:rFonts w:eastAsia="Times New Roman" w:cs="Segoe UI"/>
          <w:color w:val="000000" w:themeColor="text1"/>
          <w:sz w:val="24"/>
          <w:szCs w:val="24"/>
          <w:lang w:val="fr-CA"/>
        </w:rPr>
        <w:fldChar w:fldCharType="begin">
          <w:ffData>
            <w:name w:val="Check4"/>
            <w:enabled/>
            <w:calcOnExit w:val="0"/>
            <w:checkBox>
              <w:sizeAuto/>
              <w:default w:val="0"/>
            </w:checkBox>
          </w:ffData>
        </w:fldChar>
      </w:r>
      <w:bookmarkStart w:id="2" w:name="Check4"/>
      <w:r w:rsidRPr="006A2BBD">
        <w:rPr>
          <w:rFonts w:eastAsia="Times New Roman" w:cs="Segoe UI"/>
          <w:color w:val="000000" w:themeColor="text1"/>
          <w:sz w:val="24"/>
          <w:szCs w:val="24"/>
          <w:lang w:val="fr-CA"/>
        </w:rPr>
        <w:instrText xml:space="preserve"> FORMCHECKBOX </w:instrText>
      </w:r>
      <w:r w:rsidR="00B75329">
        <w:rPr>
          <w:rFonts w:eastAsia="Times New Roman" w:cs="Segoe UI"/>
          <w:color w:val="000000" w:themeColor="text1"/>
          <w:sz w:val="24"/>
          <w:szCs w:val="24"/>
          <w:lang w:val="fr-CA"/>
        </w:rPr>
      </w:r>
      <w:r w:rsidR="00B75329">
        <w:rPr>
          <w:rFonts w:eastAsia="Times New Roman" w:cs="Segoe UI"/>
          <w:color w:val="000000" w:themeColor="text1"/>
          <w:sz w:val="24"/>
          <w:szCs w:val="24"/>
          <w:lang w:val="fr-CA"/>
        </w:rPr>
        <w:fldChar w:fldCharType="separate"/>
      </w:r>
      <w:r w:rsidRPr="006A2BBD">
        <w:rPr>
          <w:rFonts w:eastAsia="Times New Roman" w:cs="Segoe UI"/>
          <w:color w:val="000000" w:themeColor="text1"/>
          <w:sz w:val="24"/>
          <w:szCs w:val="24"/>
          <w:lang w:val="fr-CA"/>
        </w:rPr>
        <w:fldChar w:fldCharType="end"/>
      </w:r>
      <w:bookmarkEnd w:id="2"/>
      <w:r w:rsidRPr="006A2BBD">
        <w:rPr>
          <w:rFonts w:eastAsia="Times New Roman" w:cs="Segoe UI"/>
          <w:color w:val="000000" w:themeColor="text1"/>
          <w:sz w:val="24"/>
          <w:szCs w:val="24"/>
          <w:lang w:val="fr-CA"/>
        </w:rPr>
        <w:t xml:space="preserve"> </w:t>
      </w:r>
      <w:r w:rsidR="00233B4F" w:rsidRPr="006A2BBD">
        <w:rPr>
          <w:rFonts w:eastAsia="Times New Roman" w:cs="Segoe UI"/>
          <w:color w:val="000000" w:themeColor="text1"/>
          <w:sz w:val="24"/>
          <w:szCs w:val="24"/>
          <w:lang w:val="fr-CA"/>
        </w:rPr>
        <w:t>Organismes consacrés à des artistes</w:t>
      </w:r>
      <w:r w:rsidRPr="006A2BBD">
        <w:rPr>
          <w:rFonts w:eastAsia="Times New Roman" w:cs="Segoe UI"/>
          <w:color w:val="000000" w:themeColor="text1"/>
          <w:sz w:val="24"/>
          <w:szCs w:val="24"/>
          <w:lang w:val="fr-CA"/>
        </w:rPr>
        <w:tab/>
      </w:r>
      <w:r w:rsidRPr="006A2BBD">
        <w:rPr>
          <w:rFonts w:eastAsia="Calibri" w:cs="Calibri"/>
          <w:sz w:val="24"/>
          <w:szCs w:val="24"/>
          <w:lang w:val="fr-CA"/>
        </w:rPr>
        <w:fldChar w:fldCharType="begin">
          <w:ffData>
            <w:name w:val="Check5"/>
            <w:enabled/>
            <w:calcOnExit w:val="0"/>
            <w:checkBox>
              <w:sizeAuto/>
              <w:default w:val="0"/>
            </w:checkBox>
          </w:ffData>
        </w:fldChar>
      </w:r>
      <w:bookmarkStart w:id="3" w:name="Check5"/>
      <w:r w:rsidRPr="006A2BBD">
        <w:rPr>
          <w:rFonts w:eastAsia="Calibri" w:cs="Calibri"/>
          <w:sz w:val="24"/>
          <w:szCs w:val="24"/>
          <w:lang w:val="fr-CA"/>
        </w:rPr>
        <w:instrText xml:space="preserve"> FORMCHECKBOX </w:instrText>
      </w:r>
      <w:r w:rsidR="00B75329">
        <w:rPr>
          <w:rFonts w:eastAsia="Calibri" w:cs="Calibri"/>
          <w:sz w:val="24"/>
          <w:szCs w:val="24"/>
          <w:lang w:val="fr-CA"/>
        </w:rPr>
      </w:r>
      <w:r w:rsidR="00B75329">
        <w:rPr>
          <w:rFonts w:eastAsia="Calibri" w:cs="Calibri"/>
          <w:sz w:val="24"/>
          <w:szCs w:val="24"/>
          <w:lang w:val="fr-CA"/>
        </w:rPr>
        <w:fldChar w:fldCharType="separate"/>
      </w:r>
      <w:r w:rsidRPr="006A2BBD">
        <w:rPr>
          <w:rFonts w:eastAsia="Calibri" w:cs="Calibri"/>
          <w:sz w:val="24"/>
          <w:szCs w:val="24"/>
          <w:lang w:val="fr-CA"/>
        </w:rPr>
        <w:fldChar w:fldCharType="end"/>
      </w:r>
      <w:bookmarkEnd w:id="3"/>
      <w:r w:rsidRPr="006A2BBD">
        <w:rPr>
          <w:rFonts w:eastAsia="Calibri" w:cs="Calibri"/>
          <w:sz w:val="24"/>
          <w:szCs w:val="24"/>
          <w:lang w:val="fr-CA"/>
        </w:rPr>
        <w:t xml:space="preserve"> </w:t>
      </w:r>
      <w:r w:rsidR="00233B4F" w:rsidRPr="006A2BBD">
        <w:rPr>
          <w:rFonts w:eastAsia="Calibri" w:cs="Calibri"/>
          <w:sz w:val="24"/>
          <w:szCs w:val="24"/>
          <w:lang w:val="fr-CA"/>
        </w:rPr>
        <w:t>Catalyseurs artistiques</w:t>
      </w:r>
      <w:r w:rsidRPr="006A2BBD">
        <w:rPr>
          <w:rFonts w:eastAsia="Calibri" w:cs="Calibri"/>
          <w:sz w:val="24"/>
          <w:szCs w:val="24"/>
          <w:lang w:val="fr-CA"/>
        </w:rPr>
        <w:tab/>
      </w:r>
    </w:p>
    <w:p w:rsidR="00B7409C" w:rsidRPr="006A2BBD" w:rsidRDefault="00AF4962" w:rsidP="00B7409C">
      <w:pPr>
        <w:spacing w:before="240"/>
        <w:ind w:left="180" w:right="144"/>
        <w:rPr>
          <w:rFonts w:eastAsia="Calibri" w:cs="Calibri"/>
          <w:sz w:val="24"/>
          <w:szCs w:val="24"/>
          <w:lang w:val="fr-CA"/>
        </w:rPr>
      </w:pPr>
      <w:r w:rsidRPr="006A2BBD">
        <w:rPr>
          <w:rFonts w:eastAsia="Calibri" w:cs="Calibri"/>
          <w:sz w:val="24"/>
          <w:szCs w:val="24"/>
          <w:lang w:val="fr-CA"/>
        </w:rPr>
        <w:fldChar w:fldCharType="begin">
          <w:ffData>
            <w:name w:val="Check6"/>
            <w:enabled/>
            <w:calcOnExit w:val="0"/>
            <w:checkBox>
              <w:sizeAuto/>
              <w:default w:val="0"/>
            </w:checkBox>
          </w:ffData>
        </w:fldChar>
      </w:r>
      <w:bookmarkStart w:id="4" w:name="Check6"/>
      <w:r w:rsidRPr="006A2BBD">
        <w:rPr>
          <w:rFonts w:eastAsia="Calibri" w:cs="Calibri"/>
          <w:sz w:val="24"/>
          <w:szCs w:val="24"/>
          <w:lang w:val="fr-CA"/>
        </w:rPr>
        <w:instrText xml:space="preserve"> FORMCHECKBOX </w:instrText>
      </w:r>
      <w:r w:rsidR="00B75329">
        <w:rPr>
          <w:rFonts w:eastAsia="Calibri" w:cs="Calibri"/>
          <w:sz w:val="24"/>
          <w:szCs w:val="24"/>
          <w:lang w:val="fr-CA"/>
        </w:rPr>
      </w:r>
      <w:r w:rsidR="00B75329">
        <w:rPr>
          <w:rFonts w:eastAsia="Calibri" w:cs="Calibri"/>
          <w:sz w:val="24"/>
          <w:szCs w:val="24"/>
          <w:lang w:val="fr-CA"/>
        </w:rPr>
        <w:fldChar w:fldCharType="separate"/>
      </w:r>
      <w:r w:rsidRPr="006A2BBD">
        <w:rPr>
          <w:rFonts w:eastAsia="Calibri" w:cs="Calibri"/>
          <w:sz w:val="24"/>
          <w:szCs w:val="24"/>
          <w:lang w:val="fr-CA"/>
        </w:rPr>
        <w:fldChar w:fldCharType="end"/>
      </w:r>
      <w:bookmarkEnd w:id="4"/>
      <w:r w:rsidRPr="006A2BBD">
        <w:rPr>
          <w:rFonts w:eastAsia="Calibri" w:cs="Calibri"/>
          <w:sz w:val="24"/>
          <w:szCs w:val="24"/>
          <w:lang w:val="fr-CA"/>
        </w:rPr>
        <w:t xml:space="preserve"> Institutions</w:t>
      </w:r>
      <w:r w:rsidR="00233B4F" w:rsidRPr="006A2BBD">
        <w:rPr>
          <w:rFonts w:eastAsia="Calibri" w:cs="Calibri"/>
          <w:sz w:val="24"/>
          <w:szCs w:val="24"/>
          <w:lang w:val="fr-CA"/>
        </w:rPr>
        <w:t xml:space="preserve"> artistiques</w:t>
      </w:r>
      <w:r w:rsidR="00B7409C" w:rsidRPr="006A2BBD">
        <w:rPr>
          <w:rFonts w:eastAsia="Calibri" w:cs="Calibri"/>
          <w:sz w:val="24"/>
          <w:szCs w:val="24"/>
          <w:lang w:val="fr-CA"/>
        </w:rPr>
        <w:tab/>
      </w:r>
      <w:r w:rsidR="00B7409C" w:rsidRPr="006A2BBD">
        <w:rPr>
          <w:rFonts w:eastAsia="Calibri" w:cs="Calibri"/>
          <w:sz w:val="24"/>
          <w:szCs w:val="24"/>
          <w:lang w:val="fr-CA"/>
        </w:rPr>
        <w:tab/>
      </w:r>
      <w:r w:rsidR="009405EC" w:rsidRPr="006A2BBD">
        <w:rPr>
          <w:rFonts w:eastAsia="Calibri" w:cs="Calibri"/>
          <w:sz w:val="24"/>
          <w:szCs w:val="24"/>
          <w:lang w:val="fr-CA"/>
        </w:rPr>
        <w:tab/>
      </w:r>
      <w:r w:rsidRPr="006A2BBD">
        <w:rPr>
          <w:rFonts w:eastAsia="Calibri" w:cs="Calibri"/>
          <w:sz w:val="24"/>
          <w:szCs w:val="24"/>
          <w:lang w:val="fr-CA"/>
        </w:rPr>
        <w:fldChar w:fldCharType="begin">
          <w:ffData>
            <w:name w:val="Check7"/>
            <w:enabled/>
            <w:calcOnExit w:val="0"/>
            <w:checkBox>
              <w:sizeAuto/>
              <w:default w:val="0"/>
            </w:checkBox>
          </w:ffData>
        </w:fldChar>
      </w:r>
      <w:bookmarkStart w:id="5" w:name="Check7"/>
      <w:r w:rsidRPr="006A2BBD">
        <w:rPr>
          <w:rFonts w:eastAsia="Calibri" w:cs="Calibri"/>
          <w:sz w:val="24"/>
          <w:szCs w:val="24"/>
          <w:lang w:val="fr-CA"/>
        </w:rPr>
        <w:instrText xml:space="preserve"> FORMCHECKBOX </w:instrText>
      </w:r>
      <w:r w:rsidR="00B75329">
        <w:rPr>
          <w:rFonts w:eastAsia="Calibri" w:cs="Calibri"/>
          <w:sz w:val="24"/>
          <w:szCs w:val="24"/>
          <w:lang w:val="fr-CA"/>
        </w:rPr>
      </w:r>
      <w:r w:rsidR="00B75329">
        <w:rPr>
          <w:rFonts w:eastAsia="Calibri" w:cs="Calibri"/>
          <w:sz w:val="24"/>
          <w:szCs w:val="24"/>
          <w:lang w:val="fr-CA"/>
        </w:rPr>
        <w:fldChar w:fldCharType="separate"/>
      </w:r>
      <w:r w:rsidRPr="006A2BBD">
        <w:rPr>
          <w:rFonts w:eastAsia="Calibri" w:cs="Calibri"/>
          <w:sz w:val="24"/>
          <w:szCs w:val="24"/>
          <w:lang w:val="fr-CA"/>
        </w:rPr>
        <w:fldChar w:fldCharType="end"/>
      </w:r>
      <w:bookmarkEnd w:id="5"/>
      <w:r w:rsidRPr="006A2BBD">
        <w:rPr>
          <w:rFonts w:eastAsia="Calibri" w:cs="Calibri"/>
          <w:sz w:val="24"/>
          <w:szCs w:val="24"/>
          <w:lang w:val="fr-CA"/>
        </w:rPr>
        <w:t xml:space="preserve"> </w:t>
      </w:r>
      <w:r w:rsidR="00867448" w:rsidRPr="006A2BBD">
        <w:rPr>
          <w:rFonts w:eastAsia="Calibri" w:cs="Calibri"/>
          <w:sz w:val="24"/>
          <w:szCs w:val="24"/>
          <w:lang w:val="fr-CA"/>
        </w:rPr>
        <w:t>Organismes autochtones</w:t>
      </w:r>
      <w:r w:rsidRPr="006A2BBD">
        <w:rPr>
          <w:rFonts w:eastAsia="Calibri" w:cs="Calibri"/>
          <w:sz w:val="24"/>
          <w:szCs w:val="24"/>
          <w:lang w:val="fr-CA"/>
        </w:rPr>
        <w:tab/>
      </w:r>
    </w:p>
    <w:p w:rsidR="00AF4962" w:rsidRPr="006A2BBD" w:rsidRDefault="00AF4962" w:rsidP="00B7409C">
      <w:pPr>
        <w:spacing w:before="240"/>
        <w:ind w:left="180" w:right="144"/>
        <w:rPr>
          <w:rFonts w:eastAsia="Calibri" w:cs="Calibri"/>
          <w:sz w:val="24"/>
          <w:szCs w:val="24"/>
          <w:lang w:val="fr-CA"/>
        </w:rPr>
      </w:pPr>
      <w:r w:rsidRPr="006A2BBD">
        <w:rPr>
          <w:rFonts w:eastAsia="Calibri" w:cs="Calibri"/>
          <w:sz w:val="24"/>
          <w:szCs w:val="24"/>
          <w:lang w:val="fr-CA"/>
        </w:rPr>
        <w:fldChar w:fldCharType="begin">
          <w:ffData>
            <w:name w:val="Check8"/>
            <w:enabled/>
            <w:calcOnExit w:val="0"/>
            <w:checkBox>
              <w:sizeAuto/>
              <w:default w:val="0"/>
            </w:checkBox>
          </w:ffData>
        </w:fldChar>
      </w:r>
      <w:bookmarkStart w:id="6" w:name="Check8"/>
      <w:r w:rsidRPr="006A2BBD">
        <w:rPr>
          <w:rFonts w:eastAsia="Calibri" w:cs="Calibri"/>
          <w:sz w:val="24"/>
          <w:szCs w:val="24"/>
          <w:lang w:val="fr-CA"/>
        </w:rPr>
        <w:instrText xml:space="preserve"> FORMCHECKBOX </w:instrText>
      </w:r>
      <w:r w:rsidR="00B75329">
        <w:rPr>
          <w:rFonts w:eastAsia="Calibri" w:cs="Calibri"/>
          <w:sz w:val="24"/>
          <w:szCs w:val="24"/>
          <w:lang w:val="fr-CA"/>
        </w:rPr>
      </w:r>
      <w:r w:rsidR="00B75329">
        <w:rPr>
          <w:rFonts w:eastAsia="Calibri" w:cs="Calibri"/>
          <w:sz w:val="24"/>
          <w:szCs w:val="24"/>
          <w:lang w:val="fr-CA"/>
        </w:rPr>
        <w:fldChar w:fldCharType="separate"/>
      </w:r>
      <w:r w:rsidRPr="006A2BBD">
        <w:rPr>
          <w:rFonts w:eastAsia="Calibri" w:cs="Calibri"/>
          <w:sz w:val="24"/>
          <w:szCs w:val="24"/>
          <w:lang w:val="fr-CA"/>
        </w:rPr>
        <w:fldChar w:fldCharType="end"/>
      </w:r>
      <w:bookmarkEnd w:id="6"/>
      <w:r w:rsidRPr="006A2BBD">
        <w:rPr>
          <w:rFonts w:eastAsia="Calibri" w:cs="Calibri"/>
          <w:sz w:val="24"/>
          <w:szCs w:val="24"/>
          <w:lang w:val="fr-CA"/>
        </w:rPr>
        <w:t xml:space="preserve"> </w:t>
      </w:r>
      <w:r w:rsidR="00B95C1B" w:rsidRPr="006A2BBD">
        <w:rPr>
          <w:rFonts w:eastAsia="Calibri" w:cs="Calibri"/>
          <w:sz w:val="24"/>
          <w:szCs w:val="24"/>
          <w:lang w:val="fr-CA"/>
        </w:rPr>
        <w:t>Organismes de soutien</w:t>
      </w:r>
      <w:r w:rsidRPr="006A2BBD">
        <w:rPr>
          <w:rFonts w:eastAsia="Calibri" w:cs="Calibri"/>
          <w:sz w:val="24"/>
          <w:szCs w:val="24"/>
          <w:lang w:val="fr-CA"/>
        </w:rPr>
        <w:tab/>
      </w:r>
      <w:r w:rsidR="009405EC" w:rsidRPr="006A2BBD">
        <w:rPr>
          <w:rFonts w:eastAsia="Calibri" w:cs="Calibri"/>
          <w:sz w:val="24"/>
          <w:szCs w:val="24"/>
          <w:lang w:val="fr-CA"/>
        </w:rPr>
        <w:tab/>
      </w:r>
      <w:r w:rsidR="009405EC" w:rsidRPr="006A2BBD">
        <w:rPr>
          <w:rFonts w:eastAsia="Calibri" w:cs="Calibri"/>
          <w:sz w:val="24"/>
          <w:szCs w:val="24"/>
          <w:lang w:val="fr-CA"/>
        </w:rPr>
        <w:tab/>
      </w:r>
      <w:r w:rsidRPr="006A2BBD">
        <w:rPr>
          <w:rFonts w:eastAsia="Calibri" w:cs="Calibri"/>
          <w:sz w:val="24"/>
          <w:szCs w:val="24"/>
          <w:lang w:val="fr-CA"/>
        </w:rPr>
        <w:fldChar w:fldCharType="begin">
          <w:ffData>
            <w:name w:val="Check9"/>
            <w:enabled/>
            <w:calcOnExit w:val="0"/>
            <w:checkBox>
              <w:sizeAuto/>
              <w:default w:val="0"/>
            </w:checkBox>
          </w:ffData>
        </w:fldChar>
      </w:r>
      <w:bookmarkStart w:id="7" w:name="Check9"/>
      <w:r w:rsidRPr="006A2BBD">
        <w:rPr>
          <w:rFonts w:eastAsia="Calibri" w:cs="Calibri"/>
          <w:sz w:val="24"/>
          <w:szCs w:val="24"/>
          <w:lang w:val="fr-CA"/>
        </w:rPr>
        <w:instrText xml:space="preserve"> FORMCHECKBOX </w:instrText>
      </w:r>
      <w:r w:rsidR="00B75329">
        <w:rPr>
          <w:rFonts w:eastAsia="Calibri" w:cs="Calibri"/>
          <w:sz w:val="24"/>
          <w:szCs w:val="24"/>
          <w:lang w:val="fr-CA"/>
        </w:rPr>
      </w:r>
      <w:r w:rsidR="00B75329">
        <w:rPr>
          <w:rFonts w:eastAsia="Calibri" w:cs="Calibri"/>
          <w:sz w:val="24"/>
          <w:szCs w:val="24"/>
          <w:lang w:val="fr-CA"/>
        </w:rPr>
        <w:fldChar w:fldCharType="separate"/>
      </w:r>
      <w:r w:rsidRPr="006A2BBD">
        <w:rPr>
          <w:rFonts w:eastAsia="Calibri" w:cs="Calibri"/>
          <w:sz w:val="24"/>
          <w:szCs w:val="24"/>
          <w:lang w:val="fr-CA"/>
        </w:rPr>
        <w:fldChar w:fldCharType="end"/>
      </w:r>
      <w:bookmarkEnd w:id="7"/>
      <w:r w:rsidRPr="006A2BBD">
        <w:rPr>
          <w:rFonts w:eastAsia="Calibri" w:cs="Calibri"/>
          <w:sz w:val="24"/>
          <w:szCs w:val="24"/>
          <w:lang w:val="fr-CA"/>
        </w:rPr>
        <w:t xml:space="preserve"> </w:t>
      </w:r>
      <w:r w:rsidR="00B95C1B" w:rsidRPr="006A2BBD">
        <w:rPr>
          <w:rFonts w:eastAsia="Calibri" w:cs="Calibri"/>
          <w:sz w:val="24"/>
          <w:szCs w:val="24"/>
          <w:lang w:val="fr-CA"/>
        </w:rPr>
        <w:t>Éditeurs littéraires</w:t>
      </w:r>
    </w:p>
    <w:p w:rsidR="00AF4962" w:rsidRPr="006A2BBD" w:rsidRDefault="00AF4962" w:rsidP="00AF4962">
      <w:pPr>
        <w:ind w:left="180" w:right="144"/>
        <w:rPr>
          <w:color w:val="000000" w:themeColor="text1"/>
          <w:sz w:val="24"/>
          <w:szCs w:val="24"/>
          <w:lang w:val="fr-CA" w:eastAsia="ja-JP"/>
        </w:rPr>
      </w:pPr>
      <w:r w:rsidRPr="006A2BBD">
        <w:rPr>
          <w:rFonts w:eastAsia="Calibri" w:cs="Calibri"/>
          <w:sz w:val="24"/>
          <w:szCs w:val="24"/>
          <w:lang w:val="fr-CA"/>
        </w:rPr>
        <w:fldChar w:fldCharType="begin">
          <w:ffData>
            <w:name w:val="Check10"/>
            <w:enabled/>
            <w:calcOnExit w:val="0"/>
            <w:checkBox>
              <w:sizeAuto/>
              <w:default w:val="0"/>
            </w:checkBox>
          </w:ffData>
        </w:fldChar>
      </w:r>
      <w:bookmarkStart w:id="8" w:name="Check10"/>
      <w:r w:rsidRPr="006A2BBD">
        <w:rPr>
          <w:rFonts w:eastAsia="Calibri" w:cs="Calibri"/>
          <w:sz w:val="24"/>
          <w:szCs w:val="24"/>
          <w:lang w:val="fr-CA"/>
        </w:rPr>
        <w:instrText xml:space="preserve"> FORMCHECKBOX </w:instrText>
      </w:r>
      <w:r w:rsidR="00B75329">
        <w:rPr>
          <w:rFonts w:eastAsia="Calibri" w:cs="Calibri"/>
          <w:sz w:val="24"/>
          <w:szCs w:val="24"/>
          <w:lang w:val="fr-CA"/>
        </w:rPr>
      </w:r>
      <w:r w:rsidR="00B75329">
        <w:rPr>
          <w:rFonts w:eastAsia="Calibri" w:cs="Calibri"/>
          <w:sz w:val="24"/>
          <w:szCs w:val="24"/>
          <w:lang w:val="fr-CA"/>
        </w:rPr>
        <w:fldChar w:fldCharType="separate"/>
      </w:r>
      <w:r w:rsidRPr="006A2BBD">
        <w:rPr>
          <w:rFonts w:eastAsia="Calibri" w:cs="Calibri"/>
          <w:sz w:val="24"/>
          <w:szCs w:val="24"/>
          <w:lang w:val="fr-CA"/>
        </w:rPr>
        <w:fldChar w:fldCharType="end"/>
      </w:r>
      <w:bookmarkEnd w:id="8"/>
      <w:r w:rsidRPr="006A2BBD">
        <w:rPr>
          <w:rFonts w:eastAsia="Calibri" w:cs="Calibri"/>
          <w:sz w:val="24"/>
          <w:szCs w:val="24"/>
          <w:lang w:val="fr-CA"/>
        </w:rPr>
        <w:t xml:space="preserve"> Festivals </w:t>
      </w:r>
      <w:r w:rsidR="00793AFD" w:rsidRPr="006A2BBD">
        <w:rPr>
          <w:rFonts w:eastAsia="Calibri" w:cs="Calibri"/>
          <w:sz w:val="24"/>
          <w:szCs w:val="24"/>
          <w:lang w:val="fr-CA"/>
        </w:rPr>
        <w:t>et diffuseurs artistiques</w:t>
      </w:r>
      <w:r w:rsidRPr="006A2BBD">
        <w:rPr>
          <w:rFonts w:eastAsia="Calibri" w:cs="Calibri"/>
          <w:sz w:val="24"/>
          <w:szCs w:val="24"/>
          <w:lang w:val="fr-CA"/>
        </w:rPr>
        <w:tab/>
      </w:r>
      <w:r w:rsidRPr="006A2BBD">
        <w:rPr>
          <w:rFonts w:eastAsia="Calibri" w:cs="Calibri"/>
          <w:sz w:val="24"/>
          <w:szCs w:val="24"/>
          <w:lang w:val="fr-CA"/>
        </w:rPr>
        <w:fldChar w:fldCharType="begin">
          <w:ffData>
            <w:name w:val="Check11"/>
            <w:enabled/>
            <w:calcOnExit w:val="0"/>
            <w:checkBox>
              <w:sizeAuto/>
              <w:default w:val="0"/>
            </w:checkBox>
          </w:ffData>
        </w:fldChar>
      </w:r>
      <w:bookmarkStart w:id="9" w:name="Check11"/>
      <w:r w:rsidRPr="006A2BBD">
        <w:rPr>
          <w:rFonts w:eastAsia="Calibri" w:cs="Calibri"/>
          <w:sz w:val="24"/>
          <w:szCs w:val="24"/>
          <w:lang w:val="fr-CA"/>
        </w:rPr>
        <w:instrText xml:space="preserve"> FORMCHECKBOX </w:instrText>
      </w:r>
      <w:r w:rsidR="00B75329">
        <w:rPr>
          <w:rFonts w:eastAsia="Calibri" w:cs="Calibri"/>
          <w:sz w:val="24"/>
          <w:szCs w:val="24"/>
          <w:lang w:val="fr-CA"/>
        </w:rPr>
      </w:r>
      <w:r w:rsidR="00B75329">
        <w:rPr>
          <w:rFonts w:eastAsia="Calibri" w:cs="Calibri"/>
          <w:sz w:val="24"/>
          <w:szCs w:val="24"/>
          <w:lang w:val="fr-CA"/>
        </w:rPr>
        <w:fldChar w:fldCharType="separate"/>
      </w:r>
      <w:r w:rsidRPr="006A2BBD">
        <w:rPr>
          <w:rFonts w:eastAsia="Calibri" w:cs="Calibri"/>
          <w:sz w:val="24"/>
          <w:szCs w:val="24"/>
          <w:lang w:val="fr-CA"/>
        </w:rPr>
        <w:fldChar w:fldCharType="end"/>
      </w:r>
      <w:bookmarkEnd w:id="9"/>
      <w:r w:rsidRPr="006A2BBD">
        <w:rPr>
          <w:rFonts w:eastAsia="Calibri" w:cs="Calibri"/>
          <w:sz w:val="24"/>
          <w:szCs w:val="24"/>
          <w:lang w:val="fr-CA"/>
        </w:rPr>
        <w:t xml:space="preserve"> </w:t>
      </w:r>
      <w:r w:rsidR="00B95C1B" w:rsidRPr="006A2BBD">
        <w:rPr>
          <w:rFonts w:eastAsia="Calibri" w:cs="Calibri"/>
          <w:sz w:val="24"/>
          <w:szCs w:val="24"/>
          <w:lang w:val="fr-CA"/>
        </w:rPr>
        <w:t>Organismes nationaux de services aux arts</w:t>
      </w:r>
    </w:p>
    <w:p w:rsidR="00B94627" w:rsidRPr="006A2BBD" w:rsidRDefault="00321305" w:rsidP="00321305">
      <w:pPr>
        <w:pStyle w:val="ListParagraph"/>
        <w:numPr>
          <w:ilvl w:val="0"/>
          <w:numId w:val="15"/>
        </w:numPr>
        <w:spacing w:before="360"/>
        <w:ind w:right="144"/>
        <w:rPr>
          <w:color w:val="000000" w:themeColor="text1"/>
          <w:lang w:val="fr-CA"/>
        </w:rPr>
      </w:pPr>
      <w:r w:rsidRPr="00900B2D">
        <w:rPr>
          <w:b/>
          <w:color w:val="000000" w:themeColor="text1"/>
          <w:lang w:val="fr-CA"/>
        </w:rPr>
        <w:t>Décrivez vos activités proposées et pourquoi vous avez choisi de les entreprendre.</w:t>
      </w:r>
      <w:r w:rsidR="00AF4962" w:rsidRPr="00900B2D">
        <w:rPr>
          <w:color w:val="000000" w:themeColor="text1"/>
          <w:lang w:val="fr-CA"/>
        </w:rPr>
        <w:t xml:space="preserve"> </w:t>
      </w:r>
      <w:r w:rsidR="00AF4962" w:rsidRPr="00900B2D">
        <w:rPr>
          <w:noProof/>
          <w:lang w:eastAsia="en-US"/>
        </w:rPr>
        <w:drawing>
          <wp:inline distT="0" distB="0" distL="0" distR="0" wp14:anchorId="7E2FE99F" wp14:editId="0F2268C8">
            <wp:extent cx="123825" cy="95250"/>
            <wp:effectExtent l="0" t="0" r="9525" b="0"/>
            <wp:docPr id="2" name="Picture 24"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00AF4962" w:rsidRPr="006A2BBD">
        <w:rPr>
          <w:color w:val="000000" w:themeColor="text1"/>
          <w:lang w:val="fr-CA"/>
        </w:rPr>
        <w:t xml:space="preserve">  (</w:t>
      </w:r>
      <w:r w:rsidR="00F50D64" w:rsidRPr="006A2BBD">
        <w:rPr>
          <w:color w:val="000000" w:themeColor="text1"/>
          <w:lang w:val="fr-CA"/>
        </w:rPr>
        <w:t>environ</w:t>
      </w:r>
      <w:r w:rsidR="00AF4962" w:rsidRPr="006A2BBD">
        <w:rPr>
          <w:color w:val="000000" w:themeColor="text1"/>
          <w:lang w:val="fr-CA"/>
        </w:rPr>
        <w:t xml:space="preserve"> 500 </w:t>
      </w:r>
      <w:r w:rsidR="00F50D64" w:rsidRPr="006A2BBD">
        <w:rPr>
          <w:color w:val="000000" w:themeColor="text1"/>
          <w:lang w:val="fr-CA"/>
        </w:rPr>
        <w:t>mots</w:t>
      </w:r>
      <w:r w:rsidR="00AF4962" w:rsidRPr="006A2BBD">
        <w:rPr>
          <w:color w:val="000000" w:themeColor="text1"/>
          <w:lang w:val="fr-CA"/>
        </w:rPr>
        <w:t>)</w:t>
      </w:r>
      <w:r w:rsidR="00AF4962" w:rsidRPr="006A2BBD">
        <w:rPr>
          <w:noProof/>
          <w:lang w:val="fr-CA"/>
        </w:rPr>
        <w:t xml:space="preserve"> </w:t>
      </w:r>
    </w:p>
    <w:p w:rsidR="00A022DF" w:rsidRPr="006A2BBD" w:rsidRDefault="00A022DF" w:rsidP="00A022DF">
      <w:pPr>
        <w:spacing w:after="0"/>
        <w:ind w:left="90" w:right="144"/>
        <w:rPr>
          <w:color w:val="000000" w:themeColor="text1"/>
          <w:lang w:val="fr-CA"/>
        </w:rPr>
      </w:pPr>
    </w:p>
    <w:p w:rsidR="00AF4962" w:rsidRPr="00900B2D" w:rsidRDefault="002B35C2" w:rsidP="002B35C2">
      <w:pPr>
        <w:pStyle w:val="ListParagraph"/>
        <w:numPr>
          <w:ilvl w:val="0"/>
          <w:numId w:val="15"/>
        </w:numPr>
        <w:ind w:right="144"/>
        <w:rPr>
          <w:color w:val="000000" w:themeColor="text1"/>
          <w:lang w:val="fr-CA"/>
        </w:rPr>
      </w:pPr>
      <w:r w:rsidRPr="00900B2D">
        <w:rPr>
          <w:b/>
          <w:color w:val="000000" w:themeColor="text1"/>
          <w:lang w:val="fr-CA"/>
        </w:rPr>
        <w:t>Fournissez un échéancier pour vos activités proposées</w:t>
      </w:r>
      <w:r w:rsidR="00AF4962" w:rsidRPr="00900B2D">
        <w:rPr>
          <w:b/>
          <w:color w:val="000000" w:themeColor="text1"/>
          <w:lang w:val="fr-CA"/>
        </w:rPr>
        <w:t>.</w:t>
      </w:r>
      <w:r w:rsidR="00AF4962" w:rsidRPr="00900B2D">
        <w:rPr>
          <w:color w:val="000000" w:themeColor="text1"/>
          <w:lang w:val="fr-CA"/>
        </w:rPr>
        <w:t xml:space="preserve"> </w:t>
      </w:r>
      <w:r w:rsidR="00AF4962" w:rsidRPr="00900B2D">
        <w:rPr>
          <w:noProof/>
          <w:lang w:eastAsia="en-US"/>
        </w:rPr>
        <w:drawing>
          <wp:inline distT="0" distB="0" distL="0" distR="0" wp14:anchorId="3316694C" wp14:editId="7DD24E84">
            <wp:extent cx="123825" cy="95250"/>
            <wp:effectExtent l="0" t="0" r="9525" b="0"/>
            <wp:docPr id="5" name="Picture 24"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00AF4962" w:rsidRPr="00900B2D">
        <w:rPr>
          <w:color w:val="000000" w:themeColor="text1"/>
          <w:lang w:val="fr-CA"/>
        </w:rPr>
        <w:t xml:space="preserve">  (</w:t>
      </w:r>
      <w:r w:rsidR="00F50D64" w:rsidRPr="00900B2D">
        <w:rPr>
          <w:color w:val="000000" w:themeColor="text1"/>
          <w:lang w:val="fr-CA"/>
        </w:rPr>
        <w:t>environ</w:t>
      </w:r>
      <w:r w:rsidR="00AF4962" w:rsidRPr="00900B2D">
        <w:rPr>
          <w:color w:val="000000" w:themeColor="text1"/>
          <w:lang w:val="fr-CA"/>
        </w:rPr>
        <w:t xml:space="preserve"> 250 </w:t>
      </w:r>
      <w:r w:rsidR="00F50D64" w:rsidRPr="00900B2D">
        <w:rPr>
          <w:color w:val="000000" w:themeColor="text1"/>
          <w:lang w:val="fr-CA"/>
        </w:rPr>
        <w:t>mots</w:t>
      </w:r>
      <w:r w:rsidR="00AF4962" w:rsidRPr="00900B2D">
        <w:rPr>
          <w:color w:val="000000" w:themeColor="text1"/>
          <w:lang w:val="fr-CA"/>
        </w:rPr>
        <w:t>)</w:t>
      </w:r>
      <w:r w:rsidR="00AF4962" w:rsidRPr="00900B2D">
        <w:rPr>
          <w:noProof/>
          <w:lang w:val="fr-CA"/>
        </w:rPr>
        <w:t xml:space="preserve"> </w:t>
      </w:r>
    </w:p>
    <w:p w:rsidR="000E6A23" w:rsidRPr="006A2BBD" w:rsidRDefault="000E6A23" w:rsidP="000E6A23">
      <w:pPr>
        <w:ind w:right="144"/>
        <w:rPr>
          <w:color w:val="000000" w:themeColor="text1"/>
          <w:lang w:val="fr-CA"/>
        </w:rPr>
      </w:pPr>
    </w:p>
    <w:p w:rsidR="00AF4962" w:rsidRPr="006A2BBD" w:rsidRDefault="00AF4962" w:rsidP="00AF4962">
      <w:pPr>
        <w:spacing w:before="360" w:after="0" w:line="240" w:lineRule="auto"/>
        <w:ind w:right="-450"/>
        <w:rPr>
          <w:b/>
          <w:sz w:val="24"/>
          <w:szCs w:val="24"/>
          <w:lang w:val="fr-CA" w:eastAsia="ja-JP"/>
        </w:rPr>
      </w:pPr>
      <w:r w:rsidRPr="006A2BBD">
        <w:rPr>
          <w:b/>
          <w:sz w:val="24"/>
          <w:szCs w:val="24"/>
          <w:lang w:val="fr-CA" w:eastAsia="ja-JP"/>
        </w:rPr>
        <w:t>BUDGET</w:t>
      </w:r>
    </w:p>
    <w:p w:rsidR="00AF4962" w:rsidRPr="006A2BBD" w:rsidRDefault="00C01A7D" w:rsidP="00AF4962">
      <w:pPr>
        <w:numPr>
          <w:ilvl w:val="0"/>
          <w:numId w:val="15"/>
        </w:numPr>
        <w:spacing w:before="120" w:after="0" w:line="240" w:lineRule="auto"/>
        <w:ind w:right="-450"/>
        <w:rPr>
          <w:b/>
          <w:sz w:val="24"/>
          <w:szCs w:val="24"/>
          <w:lang w:val="fr-CA" w:eastAsia="ja-JP"/>
        </w:rPr>
      </w:pPr>
      <w:r>
        <w:rPr>
          <w:b/>
          <w:sz w:val="24"/>
          <w:szCs w:val="24"/>
          <w:lang w:val="fr-CA" w:eastAsia="ja-JP"/>
        </w:rPr>
        <w:t>Vous devez compléter</w:t>
      </w:r>
      <w:r w:rsidR="00EA260C" w:rsidRPr="006A2BBD">
        <w:rPr>
          <w:b/>
          <w:sz w:val="24"/>
          <w:szCs w:val="24"/>
          <w:lang w:val="fr-CA" w:eastAsia="ja-JP"/>
        </w:rPr>
        <w:t xml:space="preserve"> le budget </w:t>
      </w:r>
      <w:r>
        <w:rPr>
          <w:b/>
          <w:sz w:val="24"/>
          <w:szCs w:val="24"/>
          <w:lang w:val="fr-CA" w:eastAsia="ja-JP"/>
        </w:rPr>
        <w:t>inclus plus loin dans ce formulaire</w:t>
      </w:r>
      <w:r w:rsidR="00AF4962" w:rsidRPr="006A2BBD">
        <w:rPr>
          <w:b/>
          <w:sz w:val="24"/>
          <w:szCs w:val="24"/>
          <w:lang w:val="fr-CA" w:eastAsia="ja-JP"/>
        </w:rPr>
        <w:t>.</w:t>
      </w:r>
      <w:r w:rsidR="00AF4962" w:rsidRPr="006A2BBD">
        <w:rPr>
          <w:noProof/>
        </w:rPr>
        <w:drawing>
          <wp:inline distT="0" distB="0" distL="0" distR="0" wp14:anchorId="1991FDA3" wp14:editId="10BC268B">
            <wp:extent cx="123825" cy="95250"/>
            <wp:effectExtent l="0" t="0" r="9525" b="0"/>
            <wp:docPr id="68" name="Picture 24"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AF4962" w:rsidRPr="006A2BBD" w:rsidRDefault="002F1C1B" w:rsidP="00477A87">
      <w:pPr>
        <w:numPr>
          <w:ilvl w:val="0"/>
          <w:numId w:val="15"/>
        </w:numPr>
        <w:spacing w:before="360" w:after="0" w:line="240" w:lineRule="auto"/>
        <w:ind w:right="-450"/>
        <w:rPr>
          <w:b/>
          <w:color w:val="000000" w:themeColor="text1"/>
          <w:sz w:val="24"/>
          <w:szCs w:val="24"/>
          <w:lang w:val="fr-CA" w:eastAsia="ja-JP"/>
        </w:rPr>
      </w:pPr>
      <w:r w:rsidRPr="006A2BBD">
        <w:rPr>
          <w:b/>
          <w:sz w:val="24"/>
          <w:szCs w:val="24"/>
          <w:lang w:val="fr-CA" w:eastAsia="ja-JP"/>
        </w:rPr>
        <w:t>Montant demandé</w:t>
      </w:r>
      <w:r w:rsidRPr="006A2BBD">
        <w:rPr>
          <w:noProof/>
          <w:lang w:val="fr-CA"/>
        </w:rPr>
        <w:t xml:space="preserve"> </w:t>
      </w:r>
      <w:r w:rsidR="00AF4962" w:rsidRPr="006A2BBD">
        <w:rPr>
          <w:noProof/>
        </w:rPr>
        <w:drawing>
          <wp:inline distT="0" distB="0" distL="0" distR="0" wp14:anchorId="1D1F4B2F" wp14:editId="549415C0">
            <wp:extent cx="123825" cy="95250"/>
            <wp:effectExtent l="0" t="0" r="9525" b="0"/>
            <wp:docPr id="69" name="Picture 24"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AF4962" w:rsidRPr="006A2BBD" w:rsidRDefault="00AF4962" w:rsidP="00E15396">
      <w:pPr>
        <w:spacing w:before="240" w:after="0" w:line="240" w:lineRule="auto"/>
        <w:ind w:left="2880" w:right="-450" w:firstLine="720"/>
        <w:rPr>
          <w:b/>
          <w:color w:val="000000" w:themeColor="text1"/>
          <w:sz w:val="24"/>
          <w:szCs w:val="24"/>
          <w:lang w:val="fr-CA" w:eastAsia="ja-JP"/>
        </w:rPr>
      </w:pPr>
      <w:r w:rsidRPr="006A2BBD">
        <w:rPr>
          <w:noProof/>
        </w:rPr>
        <mc:AlternateContent>
          <mc:Choice Requires="wps">
            <w:drawing>
              <wp:anchor distT="4294967295" distB="4294967295" distL="114300" distR="114300" simplePos="0" relativeHeight="251675648" behindDoc="0" locked="0" layoutInCell="1" allowOverlap="1" wp14:anchorId="5013521F" wp14:editId="10425445">
                <wp:simplePos x="0" y="0"/>
                <wp:positionH relativeFrom="column">
                  <wp:posOffset>232012</wp:posOffset>
                </wp:positionH>
                <wp:positionV relativeFrom="paragraph">
                  <wp:posOffset>391359</wp:posOffset>
                </wp:positionV>
                <wp:extent cx="21151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518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25pt,30.8pt" to="184.8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" strokecolor="#d8d8d8">
                <o:lock v:ext="edit" shapetype="f"/>
              </v:line>
            </w:pict>
          </mc:Fallback>
        </mc:AlternateContent>
      </w:r>
      <w:r w:rsidR="00E15396" w:rsidRPr="006A2BBD">
        <w:rPr>
          <w:b/>
          <w:color w:val="000000" w:themeColor="text1"/>
          <w:sz w:val="24"/>
          <w:szCs w:val="24"/>
          <w:lang w:val="fr-CA" w:eastAsia="ja-JP"/>
        </w:rPr>
        <w:t>$</w:t>
      </w:r>
    </w:p>
    <w:p w:rsidR="00AF4962" w:rsidRPr="006A2BBD" w:rsidRDefault="001C7244" w:rsidP="00AF4962">
      <w:pPr>
        <w:spacing w:before="120" w:after="0" w:line="240" w:lineRule="auto"/>
        <w:ind w:left="360" w:right="-446"/>
        <w:rPr>
          <w:b/>
          <w:color w:val="000000" w:themeColor="text1"/>
          <w:sz w:val="24"/>
          <w:szCs w:val="24"/>
          <w:lang w:val="fr-CA" w:eastAsia="ja-JP"/>
        </w:rPr>
      </w:pPr>
      <w:r w:rsidRPr="006A2BBD">
        <w:rPr>
          <w:color w:val="000000" w:themeColor="text1"/>
          <w:sz w:val="24"/>
          <w:szCs w:val="24"/>
          <w:lang w:val="fr-CA"/>
        </w:rPr>
        <w:t xml:space="preserve">Jusqu’à concurrence de </w:t>
      </w:r>
      <w:r w:rsidR="009D7BD4">
        <w:rPr>
          <w:color w:val="000000" w:themeColor="text1"/>
          <w:sz w:val="24"/>
          <w:szCs w:val="24"/>
          <w:lang w:val="fr-CA"/>
        </w:rPr>
        <w:t>50 000 </w:t>
      </w:r>
      <w:r w:rsidRPr="006A2BBD">
        <w:rPr>
          <w:color w:val="000000" w:themeColor="text1"/>
          <w:sz w:val="24"/>
          <w:szCs w:val="24"/>
          <w:lang w:val="fr-CA"/>
        </w:rPr>
        <w:t>$</w:t>
      </w:r>
      <w:r w:rsidR="00AF4962" w:rsidRPr="006A2BBD">
        <w:rPr>
          <w:color w:val="000000" w:themeColor="text1"/>
          <w:sz w:val="24"/>
          <w:szCs w:val="24"/>
          <w:lang w:val="fr-CA"/>
        </w:rPr>
        <w:t xml:space="preserve"> </w:t>
      </w:r>
    </w:p>
    <w:p w:rsidR="00C52573" w:rsidRPr="006A2BBD" w:rsidRDefault="00C52573" w:rsidP="00C52573">
      <w:pPr>
        <w:spacing w:after="0" w:line="240" w:lineRule="auto"/>
        <w:ind w:left="360"/>
        <w:rPr>
          <w:color w:val="000000" w:themeColor="text1"/>
          <w:sz w:val="24"/>
          <w:szCs w:val="24"/>
          <w:lang w:val="fr-CA"/>
        </w:rPr>
      </w:pPr>
      <w:r w:rsidRPr="006A2BBD">
        <w:rPr>
          <w:color w:val="000000" w:themeColor="text1"/>
          <w:sz w:val="24"/>
          <w:szCs w:val="24"/>
          <w:lang w:val="fr-CA"/>
        </w:rPr>
        <w:t>Ce montant doit correspondre au montant demandé dans votre budget.</w:t>
      </w:r>
    </w:p>
    <w:p w:rsidR="00AF4962" w:rsidRPr="006A2BBD" w:rsidRDefault="00C52573" w:rsidP="00C52573">
      <w:pPr>
        <w:spacing w:after="120" w:line="240" w:lineRule="auto"/>
        <w:ind w:left="360" w:right="-446"/>
        <w:rPr>
          <w:color w:val="000000" w:themeColor="text1"/>
          <w:sz w:val="24"/>
          <w:szCs w:val="24"/>
          <w:lang w:val="fr-CA" w:eastAsia="ja-JP"/>
        </w:rPr>
      </w:pPr>
      <w:r w:rsidRPr="006A2BBD">
        <w:rPr>
          <w:color w:val="000000" w:themeColor="text1"/>
          <w:sz w:val="24"/>
          <w:szCs w:val="24"/>
          <w:lang w:val="fr-CA"/>
        </w:rPr>
        <w:t>Même si votre demande est retenue, il se peut qu’on ne vous accorde pas la totalité du montant demandé</w:t>
      </w:r>
      <w:r w:rsidR="002716FD" w:rsidRPr="006A2BBD">
        <w:rPr>
          <w:color w:val="000000" w:themeColor="text1"/>
          <w:sz w:val="24"/>
          <w:szCs w:val="24"/>
          <w:lang w:val="fr-CA"/>
        </w:rPr>
        <w:t>.</w:t>
      </w:r>
    </w:p>
    <w:p w:rsidR="004B4C80" w:rsidRPr="006A2BBD" w:rsidRDefault="004B4C80">
      <w:pPr>
        <w:rPr>
          <w:rFonts w:eastAsia="Times New Roman" w:cs="Times New Roman"/>
          <w:b/>
          <w:color w:val="2387FC"/>
          <w:sz w:val="28"/>
          <w:szCs w:val="28"/>
          <w:lang w:val="fr-CA"/>
        </w:rPr>
      </w:pPr>
      <w:r w:rsidRPr="006A2BBD">
        <w:rPr>
          <w:rFonts w:eastAsia="Times New Roman" w:cs="Times New Roman"/>
          <w:b/>
          <w:color w:val="2387FC"/>
          <w:sz w:val="28"/>
          <w:szCs w:val="28"/>
          <w:lang w:val="fr-CA"/>
        </w:rPr>
        <w:br w:type="page"/>
      </w:r>
    </w:p>
    <w:p w:rsidR="00AF4962" w:rsidRPr="006A2BBD" w:rsidRDefault="002716FD" w:rsidP="004B4C80">
      <w:pPr>
        <w:spacing w:after="120"/>
        <w:rPr>
          <w:rFonts w:eastAsia="Times New Roman" w:cs="Times New Roman"/>
          <w:b/>
          <w:color w:val="2387FC"/>
          <w:sz w:val="28"/>
          <w:szCs w:val="28"/>
          <w:lang w:val="fr-CA"/>
        </w:rPr>
      </w:pPr>
      <w:r w:rsidRPr="006A2BBD">
        <w:rPr>
          <w:rFonts w:eastAsia="Times New Roman" w:cs="Times New Roman"/>
          <w:b/>
          <w:color w:val="2387FC"/>
          <w:sz w:val="28"/>
          <w:szCs w:val="28"/>
          <w:lang w:val="fr-CA"/>
        </w:rPr>
        <w:lastRenderedPageBreak/>
        <w:t>Dé</w:t>
      </w:r>
      <w:r w:rsidR="00AF4962" w:rsidRPr="006A2BBD">
        <w:rPr>
          <w:rFonts w:eastAsia="Times New Roman" w:cs="Times New Roman"/>
          <w:b/>
          <w:color w:val="2387FC"/>
          <w:sz w:val="28"/>
          <w:szCs w:val="28"/>
          <w:lang w:val="fr-CA"/>
        </w:rPr>
        <w:t xml:space="preserve">claration </w:t>
      </w:r>
    </w:p>
    <w:p w:rsidR="00AF4962" w:rsidRPr="006A2BBD" w:rsidRDefault="00BC412A" w:rsidP="00AF4962">
      <w:pPr>
        <w:spacing w:before="120" w:after="120"/>
        <w:ind w:right="690"/>
        <w:rPr>
          <w:rFonts w:eastAsia="Times New Roman" w:cs="Times New Roman"/>
          <w:b/>
          <w:sz w:val="24"/>
          <w:szCs w:val="24"/>
          <w:lang w:val="fr-CA"/>
        </w:rPr>
      </w:pPr>
      <w:r w:rsidRPr="006A2BBD">
        <w:rPr>
          <w:rFonts w:eastAsia="Times New Roman" w:cs="Times New Roman"/>
          <w:b/>
          <w:sz w:val="24"/>
          <w:szCs w:val="24"/>
          <w:lang w:val="fr-CA"/>
        </w:rPr>
        <w:t>À titre de représentant de l’organisme</w:t>
      </w:r>
      <w:r w:rsidR="00AF4962" w:rsidRPr="006A2BBD">
        <w:rPr>
          <w:rFonts w:eastAsia="Times New Roman" w:cs="Times New Roman"/>
          <w:b/>
          <w:sz w:val="24"/>
          <w:szCs w:val="24"/>
          <w:lang w:val="fr-CA"/>
        </w:rPr>
        <w:t xml:space="preserve">, </w:t>
      </w:r>
    </w:p>
    <w:p w:rsidR="00AF4962" w:rsidRPr="006A2BBD" w:rsidRDefault="00BC412A" w:rsidP="00AF4962">
      <w:pPr>
        <w:numPr>
          <w:ilvl w:val="0"/>
          <w:numId w:val="13"/>
        </w:numPr>
        <w:shd w:val="clear" w:color="auto" w:fill="FFFFFF"/>
        <w:tabs>
          <w:tab w:val="num" w:pos="360"/>
        </w:tabs>
        <w:spacing w:before="120" w:after="120" w:line="240" w:lineRule="auto"/>
        <w:ind w:left="360" w:right="690" w:hanging="270"/>
        <w:rPr>
          <w:rFonts w:eastAsia="Times New Roman" w:cs="Times New Roman"/>
          <w:bCs/>
          <w:sz w:val="24"/>
          <w:szCs w:val="24"/>
          <w:lang w:val="fr-CA"/>
        </w:rPr>
      </w:pPr>
      <w:r w:rsidRPr="006A2BBD">
        <w:rPr>
          <w:rFonts w:eastAsia="Times New Roman"/>
          <w:sz w:val="24"/>
          <w:szCs w:val="24"/>
          <w:lang w:val="fr-CA"/>
        </w:rPr>
        <w:t>Je comprends que</w:t>
      </w:r>
      <w:r w:rsidR="00A42F0E" w:rsidRPr="006A2BBD">
        <w:rPr>
          <w:rFonts w:eastAsia="Times New Roman"/>
          <w:sz w:val="24"/>
          <w:szCs w:val="24"/>
          <w:lang w:val="fr-CA"/>
        </w:rPr>
        <w:t xml:space="preserve"> mon organisme peut </w:t>
      </w:r>
      <w:r w:rsidR="006F3969" w:rsidRPr="006A2BBD">
        <w:rPr>
          <w:rFonts w:eastAsia="Times New Roman"/>
          <w:sz w:val="24"/>
          <w:szCs w:val="24"/>
          <w:lang w:val="fr-CA"/>
        </w:rPr>
        <w:t>présenter</w:t>
      </w:r>
      <w:r w:rsidR="00A42F0E" w:rsidRPr="006A2BBD">
        <w:rPr>
          <w:rFonts w:eastAsia="Times New Roman"/>
          <w:sz w:val="24"/>
          <w:szCs w:val="24"/>
          <w:lang w:val="fr-CA"/>
        </w:rPr>
        <w:t xml:space="preserve"> une seule demande </w:t>
      </w:r>
      <w:r w:rsidR="006F3969" w:rsidRPr="006A2BBD">
        <w:rPr>
          <w:rFonts w:eastAsia="Times New Roman"/>
          <w:sz w:val="24"/>
          <w:szCs w:val="24"/>
          <w:lang w:val="fr-CA"/>
        </w:rPr>
        <w:t>à cette date limite pour</w:t>
      </w:r>
      <w:r w:rsidR="00D6541C" w:rsidRPr="006A2BBD">
        <w:rPr>
          <w:rFonts w:eastAsia="Times New Roman"/>
          <w:sz w:val="24"/>
          <w:szCs w:val="24"/>
          <w:lang w:val="fr-CA"/>
        </w:rPr>
        <w:t xml:space="preserve"> </w:t>
      </w:r>
      <w:r w:rsidR="00D6541C" w:rsidRPr="00900B2D">
        <w:rPr>
          <w:rFonts w:eastAsia="Times New Roman"/>
          <w:sz w:val="24"/>
          <w:szCs w:val="24"/>
          <w:lang w:val="fr-CA"/>
        </w:rPr>
        <w:t>le</w:t>
      </w:r>
      <w:r w:rsidR="006F3969" w:rsidRPr="00900B2D">
        <w:rPr>
          <w:rFonts w:eastAsia="Times New Roman"/>
          <w:sz w:val="24"/>
          <w:szCs w:val="24"/>
          <w:lang w:val="fr-CA"/>
        </w:rPr>
        <w:t xml:space="preserve"> </w:t>
      </w:r>
      <w:r w:rsidR="007B6333" w:rsidRPr="00900B2D">
        <w:rPr>
          <w:rFonts w:eastAsia="Times New Roman" w:cs="Segoe UI"/>
          <w:b/>
          <w:i/>
          <w:color w:val="000000" w:themeColor="text1"/>
          <w:sz w:val="24"/>
          <w:szCs w:val="24"/>
          <w:lang w:val="fr-CA"/>
        </w:rPr>
        <w:t>f</w:t>
      </w:r>
      <w:r w:rsidR="00D6541C" w:rsidRPr="00900B2D">
        <w:rPr>
          <w:rFonts w:eastAsia="Times New Roman" w:cs="Segoe UI"/>
          <w:b/>
          <w:i/>
          <w:color w:val="000000" w:themeColor="text1"/>
          <w:sz w:val="24"/>
          <w:szCs w:val="24"/>
          <w:lang w:val="fr-CA"/>
        </w:rPr>
        <w:t xml:space="preserve">onds </w:t>
      </w:r>
      <w:r w:rsidR="007B6333" w:rsidRPr="00900B2D">
        <w:rPr>
          <w:rFonts w:eastAsia="Times New Roman" w:cs="Segoe UI"/>
          <w:b/>
          <w:i/>
          <w:color w:val="000000" w:themeColor="text1"/>
          <w:sz w:val="24"/>
          <w:szCs w:val="24"/>
          <w:lang w:val="fr-CA"/>
        </w:rPr>
        <w:t>S</w:t>
      </w:r>
      <w:r w:rsidR="00D6541C" w:rsidRPr="00900B2D">
        <w:rPr>
          <w:rFonts w:eastAsia="Times New Roman" w:cs="Segoe UI"/>
          <w:b/>
          <w:i/>
          <w:color w:val="000000" w:themeColor="text1"/>
          <w:sz w:val="24"/>
          <w:szCs w:val="24"/>
          <w:lang w:val="fr-CA"/>
        </w:rPr>
        <w:t>tratégie</w:t>
      </w:r>
      <w:r w:rsidR="00D6541C" w:rsidRPr="006A2BBD">
        <w:rPr>
          <w:rFonts w:eastAsia="Times New Roman" w:cs="Segoe UI"/>
          <w:b/>
          <w:i/>
          <w:color w:val="000000" w:themeColor="text1"/>
          <w:sz w:val="24"/>
          <w:szCs w:val="24"/>
          <w:lang w:val="fr-CA"/>
        </w:rPr>
        <w:t xml:space="preserve"> numérique</w:t>
      </w:r>
      <w:r w:rsidR="009D7BD4">
        <w:rPr>
          <w:rFonts w:eastAsia="Times New Roman" w:cs="Segoe UI"/>
          <w:b/>
          <w:i/>
          <w:color w:val="000000" w:themeColor="text1"/>
          <w:sz w:val="24"/>
          <w:szCs w:val="24"/>
          <w:lang w:val="fr-CA"/>
        </w:rPr>
        <w:t> :</w:t>
      </w:r>
      <w:r w:rsidR="00D6541C" w:rsidRPr="006A2BBD">
        <w:rPr>
          <w:rFonts w:eastAsia="Times New Roman" w:cs="Segoe UI"/>
          <w:b/>
          <w:i/>
          <w:color w:val="000000" w:themeColor="text1"/>
          <w:sz w:val="24"/>
          <w:szCs w:val="24"/>
          <w:lang w:val="fr-CA"/>
        </w:rPr>
        <w:t xml:space="preserve"> Initiative spéciale pour les bénéficiaires de subventions de base</w:t>
      </w:r>
      <w:r w:rsidR="006F3969" w:rsidRPr="006A2BBD">
        <w:rPr>
          <w:rFonts w:eastAsia="Times New Roman" w:cs="Times New Roman"/>
          <w:sz w:val="24"/>
          <w:szCs w:val="24"/>
          <w:lang w:val="fr-CA"/>
        </w:rPr>
        <w:t>.</w:t>
      </w:r>
    </w:p>
    <w:p w:rsidR="00F422AE" w:rsidRPr="006A2BBD" w:rsidRDefault="00F422AE" w:rsidP="00F422AE">
      <w:pPr>
        <w:pStyle w:val="ListParagraph"/>
        <w:numPr>
          <w:ilvl w:val="0"/>
          <w:numId w:val="13"/>
        </w:numPr>
        <w:tabs>
          <w:tab w:val="clear" w:pos="450"/>
          <w:tab w:val="num" w:pos="360"/>
        </w:tabs>
        <w:spacing w:before="120"/>
        <w:ind w:left="360" w:hanging="270"/>
        <w:rPr>
          <w:lang w:val="fr-CA"/>
        </w:rPr>
      </w:pPr>
      <w:r w:rsidRPr="006A2BBD">
        <w:rPr>
          <w:rFonts w:eastAsia="Times New Roman" w:cs="Segoe UI"/>
          <w:color w:val="000000" w:themeColor="text1"/>
          <w:lang w:val="fr-CA"/>
        </w:rPr>
        <w:t>Je comprends que l</w:t>
      </w:r>
      <w:r w:rsidRPr="006A2BBD">
        <w:rPr>
          <w:lang w:val="fr-CA"/>
        </w:rPr>
        <w:t xml:space="preserve">es demandes </w:t>
      </w:r>
      <w:r w:rsidRPr="006A2BBD">
        <w:rPr>
          <w:color w:val="000000" w:themeColor="text1"/>
          <w:lang w:val="fr-CA"/>
        </w:rPr>
        <w:t>présentées</w:t>
      </w:r>
      <w:r w:rsidR="00D6541C" w:rsidRPr="006A2BBD">
        <w:rPr>
          <w:color w:val="000000" w:themeColor="text1"/>
          <w:lang w:val="fr-CA"/>
        </w:rPr>
        <w:t xml:space="preserve"> </w:t>
      </w:r>
      <w:r w:rsidR="00D6541C" w:rsidRPr="00900B2D">
        <w:rPr>
          <w:color w:val="000000" w:themeColor="text1"/>
          <w:lang w:val="fr-CA"/>
        </w:rPr>
        <w:t>au</w:t>
      </w:r>
      <w:r w:rsidRPr="00900B2D">
        <w:rPr>
          <w:color w:val="000000" w:themeColor="text1"/>
          <w:lang w:val="fr-CA"/>
        </w:rPr>
        <w:t xml:space="preserve"> </w:t>
      </w:r>
      <w:r w:rsidR="00A7494E" w:rsidRPr="00900B2D">
        <w:rPr>
          <w:rFonts w:eastAsia="Times New Roman" w:cs="Segoe UI"/>
          <w:b/>
          <w:i/>
          <w:color w:val="000000" w:themeColor="text1"/>
          <w:lang w:val="fr-CA"/>
        </w:rPr>
        <w:t>f</w:t>
      </w:r>
      <w:r w:rsidR="00D6541C" w:rsidRPr="00900B2D">
        <w:rPr>
          <w:rFonts w:eastAsia="Times New Roman" w:cs="Segoe UI"/>
          <w:b/>
          <w:i/>
          <w:color w:val="000000" w:themeColor="text1"/>
          <w:lang w:val="fr-CA"/>
        </w:rPr>
        <w:t xml:space="preserve">onds </w:t>
      </w:r>
      <w:r w:rsidR="00A7494E" w:rsidRPr="00900B2D">
        <w:rPr>
          <w:rFonts w:eastAsia="Times New Roman" w:cs="Segoe UI"/>
          <w:b/>
          <w:i/>
          <w:color w:val="000000" w:themeColor="text1"/>
          <w:lang w:val="fr-CA"/>
        </w:rPr>
        <w:t>S</w:t>
      </w:r>
      <w:r w:rsidR="00D6541C" w:rsidRPr="00900B2D">
        <w:rPr>
          <w:rFonts w:eastAsia="Times New Roman" w:cs="Segoe UI"/>
          <w:b/>
          <w:i/>
          <w:color w:val="000000" w:themeColor="text1"/>
          <w:lang w:val="fr-CA"/>
        </w:rPr>
        <w:t>tratégie</w:t>
      </w:r>
      <w:r w:rsidR="00D6541C" w:rsidRPr="006A2BBD">
        <w:rPr>
          <w:rFonts w:eastAsia="Times New Roman" w:cs="Segoe UI"/>
          <w:b/>
          <w:i/>
          <w:color w:val="000000" w:themeColor="text1"/>
          <w:lang w:val="fr-CA"/>
        </w:rPr>
        <w:t xml:space="preserve"> numérique</w:t>
      </w:r>
      <w:r w:rsidR="009D7BD4">
        <w:rPr>
          <w:rFonts w:eastAsia="Times New Roman" w:cs="Segoe UI"/>
          <w:b/>
          <w:i/>
          <w:color w:val="000000" w:themeColor="text1"/>
          <w:lang w:val="fr-CA"/>
        </w:rPr>
        <w:t> :</w:t>
      </w:r>
      <w:r w:rsidR="00D6541C" w:rsidRPr="006A2BBD">
        <w:rPr>
          <w:rFonts w:eastAsia="Times New Roman" w:cs="Segoe UI"/>
          <w:b/>
          <w:i/>
          <w:color w:val="000000" w:themeColor="text1"/>
          <w:lang w:val="fr-CA"/>
        </w:rPr>
        <w:t xml:space="preserve"> Initiative spéciale pour les bénéficiaires de subventions de base</w:t>
      </w:r>
      <w:r w:rsidRPr="006A2BBD">
        <w:rPr>
          <w:color w:val="000000" w:themeColor="text1"/>
          <w:lang w:val="fr-CA"/>
        </w:rPr>
        <w:t xml:space="preserve"> </w:t>
      </w:r>
      <w:r w:rsidRPr="006A2BBD">
        <w:rPr>
          <w:lang w:val="fr-CA"/>
        </w:rPr>
        <w:t>ne sont pas comptabilisées dans le calcul des restrictions générales sur le nombre de demandes qu’il est possible de soumettre chaque année au Conseil (du 1</w:t>
      </w:r>
      <w:r w:rsidRPr="006A2BBD">
        <w:rPr>
          <w:vertAlign w:val="superscript"/>
          <w:lang w:val="fr-CA"/>
        </w:rPr>
        <w:t>er</w:t>
      </w:r>
      <w:r w:rsidRPr="006A2BBD">
        <w:rPr>
          <w:lang w:val="fr-CA"/>
        </w:rPr>
        <w:t xml:space="preserve"> mars au 28 ou 29 février). </w:t>
      </w:r>
    </w:p>
    <w:p w:rsidR="00AF4962" w:rsidRPr="00900B2D" w:rsidRDefault="0046190B" w:rsidP="0046190B">
      <w:pPr>
        <w:numPr>
          <w:ilvl w:val="0"/>
          <w:numId w:val="13"/>
        </w:numPr>
        <w:shd w:val="clear" w:color="auto" w:fill="FFFFFF"/>
        <w:tabs>
          <w:tab w:val="num" w:pos="360"/>
        </w:tabs>
        <w:spacing w:before="120" w:after="0" w:line="240" w:lineRule="auto"/>
        <w:ind w:left="360" w:right="690" w:hanging="270"/>
        <w:rPr>
          <w:rFonts w:eastAsia="Times New Roman"/>
          <w:sz w:val="24"/>
          <w:szCs w:val="24"/>
          <w:lang w:val="fr-CA"/>
        </w:rPr>
      </w:pPr>
      <w:r w:rsidRPr="00900B2D">
        <w:rPr>
          <w:rFonts w:eastAsia="Times New Roman"/>
          <w:sz w:val="24"/>
          <w:szCs w:val="24"/>
          <w:lang w:val="fr-CA"/>
        </w:rPr>
        <w:t>Je comprends que, pour être admissible à cette subvention, mon organisme doit être actuellement bénéficiaire d’une subvention de base accordée en 2017-2018 et ne doit pas avoir reçu d’</w:t>
      </w:r>
      <w:r w:rsidR="00B92DF0" w:rsidRPr="00900B2D">
        <w:rPr>
          <w:rFonts w:eastAsia="Times New Roman"/>
          <w:sz w:val="24"/>
          <w:szCs w:val="24"/>
          <w:lang w:val="fr-CA"/>
        </w:rPr>
        <w:t>Avertissement majeur</w:t>
      </w:r>
      <w:r w:rsidR="00AF4962" w:rsidRPr="00900B2D">
        <w:rPr>
          <w:rFonts w:eastAsia="Times New Roman"/>
          <w:sz w:val="24"/>
          <w:szCs w:val="24"/>
          <w:lang w:val="fr-CA"/>
        </w:rPr>
        <w:t xml:space="preserve"> </w:t>
      </w:r>
      <w:r w:rsidRPr="00900B2D">
        <w:rPr>
          <w:rFonts w:eastAsia="Times New Roman"/>
          <w:sz w:val="24"/>
          <w:szCs w:val="24"/>
          <w:lang w:val="fr-CA"/>
        </w:rPr>
        <w:t>dans s</w:t>
      </w:r>
      <w:r w:rsidR="00CE4033">
        <w:rPr>
          <w:rFonts w:eastAsia="Times New Roman"/>
          <w:sz w:val="24"/>
          <w:szCs w:val="24"/>
          <w:lang w:val="fr-CA"/>
        </w:rPr>
        <w:t>on plus récent résultat</w:t>
      </w:r>
      <w:r w:rsidRPr="00900B2D">
        <w:rPr>
          <w:rFonts w:eastAsia="Times New Roman"/>
          <w:sz w:val="24"/>
          <w:szCs w:val="24"/>
          <w:lang w:val="fr-CA"/>
        </w:rPr>
        <w:t xml:space="preserve"> lié à sa subvention de base. </w:t>
      </w:r>
    </w:p>
    <w:p w:rsidR="00AF4962" w:rsidRPr="006A2BBD" w:rsidRDefault="00B2093F" w:rsidP="00AF4962">
      <w:pPr>
        <w:numPr>
          <w:ilvl w:val="0"/>
          <w:numId w:val="13"/>
        </w:numPr>
        <w:shd w:val="clear" w:color="auto" w:fill="FFFFFF"/>
        <w:tabs>
          <w:tab w:val="num" w:pos="360"/>
        </w:tabs>
        <w:spacing w:before="120" w:after="0" w:line="240" w:lineRule="auto"/>
        <w:ind w:left="360" w:right="690" w:hanging="270"/>
        <w:rPr>
          <w:rFonts w:eastAsia="Times New Roman"/>
          <w:color w:val="365F91" w:themeColor="accent1" w:themeShade="BF"/>
          <w:sz w:val="24"/>
          <w:szCs w:val="24"/>
          <w:lang w:val="fr-CA"/>
        </w:rPr>
      </w:pPr>
      <w:r w:rsidRPr="006A2BBD">
        <w:rPr>
          <w:rFonts w:eastAsia="Times New Roman" w:cs="Times New Roman"/>
          <w:sz w:val="24"/>
          <w:szCs w:val="24"/>
          <w:lang w:val="fr-CA"/>
        </w:rPr>
        <w:t>Je sais que le Conseil des arts est assujetti aux</w:t>
      </w:r>
      <w:r w:rsidRPr="006A2BBD">
        <w:rPr>
          <w:rFonts w:cs="Segoe UI"/>
          <w:color w:val="31708F"/>
          <w:sz w:val="24"/>
          <w:szCs w:val="24"/>
          <w:shd w:val="clear" w:color="auto" w:fill="FFFFFF"/>
          <w:lang w:val="fr-CA"/>
        </w:rPr>
        <w:t> </w:t>
      </w:r>
      <w:hyperlink r:id="rId15" w:tgtFrame="_blank" w:history="1">
        <w:r w:rsidRPr="00C43781">
          <w:rPr>
            <w:rStyle w:val="Hyperlink"/>
            <w:rFonts w:cs="Segoe UI"/>
            <w:i/>
            <w:sz w:val="24"/>
            <w:szCs w:val="24"/>
            <w:shd w:val="clear" w:color="auto" w:fill="FFFFFF"/>
            <w:lang w:val="fr-CA"/>
          </w:rPr>
          <w:t>lois sur l</w:t>
        </w:r>
        <w:r w:rsidR="00D94E03" w:rsidRPr="00C43781">
          <w:rPr>
            <w:rStyle w:val="Hyperlink"/>
            <w:rFonts w:cs="Segoe UI"/>
            <w:i/>
            <w:sz w:val="24"/>
            <w:szCs w:val="24"/>
            <w:shd w:val="clear" w:color="auto" w:fill="FFFFFF"/>
            <w:lang w:val="fr-CA"/>
          </w:rPr>
          <w:t>’</w:t>
        </w:r>
        <w:r w:rsidRPr="00C43781">
          <w:rPr>
            <w:rStyle w:val="Hyperlink"/>
            <w:rFonts w:cs="Segoe UI"/>
            <w:i/>
            <w:sz w:val="24"/>
            <w:szCs w:val="24"/>
            <w:shd w:val="clear" w:color="auto" w:fill="FFFFFF"/>
            <w:lang w:val="fr-CA"/>
          </w:rPr>
          <w:t>accès à l'information et sur la protection des renseignements personnels</w:t>
        </w:r>
      </w:hyperlink>
      <w:r w:rsidR="00AF4962" w:rsidRPr="006A2BBD">
        <w:rPr>
          <w:rFonts w:eastAsia="Times New Roman"/>
          <w:color w:val="333333"/>
          <w:sz w:val="24"/>
          <w:szCs w:val="24"/>
          <w:lang w:val="fr-CA"/>
        </w:rPr>
        <w:t>.</w:t>
      </w:r>
      <w:r w:rsidR="00AF4962" w:rsidRPr="006A2BBD">
        <w:rPr>
          <w:rStyle w:val="st1"/>
          <w:rFonts w:eastAsia="Times New Roman" w:cs="Arial"/>
          <w:color w:val="365F91" w:themeColor="accent1" w:themeShade="BF"/>
          <w:sz w:val="24"/>
          <w:szCs w:val="24"/>
          <w:lang w:val="fr-CA"/>
        </w:rPr>
        <w:t> </w:t>
      </w:r>
    </w:p>
    <w:p w:rsidR="00AF4962" w:rsidRPr="006A2BBD" w:rsidRDefault="00B2093F" w:rsidP="00AF4962">
      <w:pPr>
        <w:numPr>
          <w:ilvl w:val="0"/>
          <w:numId w:val="13"/>
        </w:numPr>
        <w:shd w:val="clear" w:color="auto" w:fill="FFFFFF"/>
        <w:tabs>
          <w:tab w:val="num" w:pos="360"/>
        </w:tabs>
        <w:spacing w:before="120" w:after="0" w:line="240" w:lineRule="auto"/>
        <w:ind w:left="360" w:hanging="270"/>
        <w:rPr>
          <w:rFonts w:eastAsia="Times New Roman"/>
          <w:sz w:val="24"/>
          <w:szCs w:val="24"/>
          <w:lang w:val="fr-CA"/>
        </w:rPr>
      </w:pPr>
      <w:r w:rsidRPr="006A2BBD">
        <w:rPr>
          <w:rFonts w:eastAsia="Times New Roman"/>
          <w:sz w:val="24"/>
          <w:szCs w:val="24"/>
          <w:lang w:val="fr-CA"/>
        </w:rPr>
        <w:t>Je comprends qu’il nous incombe de nous informer nous-mêmes de toutes les responsabilités déontologiques et légales pouvant s’appliquer à nos activités, s’il en est, et de les assumer</w:t>
      </w:r>
      <w:r w:rsidR="00AF4962" w:rsidRPr="006A2BBD">
        <w:rPr>
          <w:rFonts w:eastAsia="Times New Roman"/>
          <w:sz w:val="24"/>
          <w:szCs w:val="24"/>
          <w:lang w:val="fr-CA"/>
        </w:rPr>
        <w:t>.</w:t>
      </w:r>
    </w:p>
    <w:p w:rsidR="00AF4962" w:rsidRPr="006A2BBD" w:rsidRDefault="00194E3A" w:rsidP="00AF4962">
      <w:pPr>
        <w:numPr>
          <w:ilvl w:val="0"/>
          <w:numId w:val="13"/>
        </w:numPr>
        <w:shd w:val="clear" w:color="auto" w:fill="FFFFFF"/>
        <w:tabs>
          <w:tab w:val="num" w:pos="360"/>
        </w:tabs>
        <w:spacing w:before="120" w:after="0" w:line="240" w:lineRule="auto"/>
        <w:ind w:left="360" w:hanging="270"/>
        <w:rPr>
          <w:rFonts w:eastAsia="Times New Roman"/>
          <w:sz w:val="24"/>
          <w:szCs w:val="24"/>
          <w:lang w:val="fr-CA"/>
        </w:rPr>
      </w:pPr>
      <w:r w:rsidRPr="006A2BBD">
        <w:rPr>
          <w:rFonts w:eastAsia="Times New Roman"/>
          <w:sz w:val="24"/>
          <w:szCs w:val="24"/>
          <w:lang w:val="fr-CA"/>
        </w:rPr>
        <w:t>Je comprends que toutes les décisions relatives à l’octroi des subventions sont finales. Nous consentons à respecter la décision du Conseil des arts</w:t>
      </w:r>
      <w:r w:rsidR="00AF4962" w:rsidRPr="006A2BBD">
        <w:rPr>
          <w:rFonts w:eastAsia="Times New Roman"/>
          <w:sz w:val="24"/>
          <w:szCs w:val="24"/>
          <w:lang w:val="fr-CA"/>
        </w:rPr>
        <w:t>.</w:t>
      </w:r>
    </w:p>
    <w:p w:rsidR="00AF4962" w:rsidRPr="006A2BBD" w:rsidRDefault="00A575A9" w:rsidP="00A575A9">
      <w:pPr>
        <w:numPr>
          <w:ilvl w:val="0"/>
          <w:numId w:val="13"/>
        </w:numPr>
        <w:shd w:val="clear" w:color="auto" w:fill="FFFFFF"/>
        <w:tabs>
          <w:tab w:val="clear" w:pos="450"/>
          <w:tab w:val="num" w:pos="360"/>
        </w:tabs>
        <w:spacing w:before="120" w:after="0" w:line="240" w:lineRule="auto"/>
        <w:ind w:left="360" w:hanging="270"/>
        <w:rPr>
          <w:rFonts w:eastAsia="Times New Roman"/>
          <w:sz w:val="24"/>
          <w:szCs w:val="24"/>
          <w:lang w:val="fr-CA" w:eastAsia="ja-JP"/>
        </w:rPr>
      </w:pPr>
      <w:r w:rsidRPr="006A2BBD">
        <w:rPr>
          <w:rFonts w:eastAsia="Times New Roman"/>
          <w:sz w:val="24"/>
          <w:szCs w:val="24"/>
          <w:lang w:val="fr-CA"/>
        </w:rPr>
        <w:t>Je comprends que, si cette demande de subvention est retenue, nous serons soumis aux</w:t>
      </w:r>
      <w:r w:rsidRPr="006A2BBD">
        <w:rPr>
          <w:rFonts w:eastAsia="Times New Roman"/>
          <w:sz w:val="24"/>
          <w:szCs w:val="24"/>
          <w:lang w:val="fr-CA" w:eastAsia="ja-JP"/>
        </w:rPr>
        <w:t xml:space="preserve"> conditions et modalités de la subvention.</w:t>
      </w:r>
    </w:p>
    <w:p w:rsidR="00AF4962" w:rsidRPr="00900B2D" w:rsidRDefault="00663969" w:rsidP="000B0804">
      <w:pPr>
        <w:pStyle w:val="NoSpacing"/>
        <w:numPr>
          <w:ilvl w:val="0"/>
          <w:numId w:val="13"/>
        </w:numPr>
        <w:spacing w:before="120"/>
        <w:ind w:left="360" w:hanging="270"/>
        <w:rPr>
          <w:rFonts w:eastAsia="Times New Roman" w:cs="Segoe UI"/>
          <w:color w:val="000000" w:themeColor="text1"/>
          <w:lang w:val="fr-CA"/>
        </w:rPr>
      </w:pPr>
      <w:r w:rsidRPr="00900B2D">
        <w:rPr>
          <w:rFonts w:eastAsia="Times New Roman" w:cs="Segoe UI"/>
          <w:color w:val="000000" w:themeColor="text1"/>
          <w:lang w:val="fr-CA"/>
        </w:rPr>
        <w:t xml:space="preserve">Je comprends que si cette demande est retenue, les activités proposées doivent être complétées d’ici mars 2021 au plus tard, et que nous devrons soumettre un rapport final avec une copie de notre évaluation </w:t>
      </w:r>
      <w:r w:rsidR="004B164D" w:rsidRPr="00900B2D">
        <w:rPr>
          <w:rFonts w:eastAsia="Times New Roman" w:cs="Segoe UI"/>
          <w:color w:val="000000" w:themeColor="text1"/>
          <w:lang w:val="fr-CA"/>
        </w:rPr>
        <w:t>de la</w:t>
      </w:r>
      <w:r w:rsidRPr="00900B2D">
        <w:rPr>
          <w:rFonts w:eastAsia="Times New Roman" w:cs="Segoe UI"/>
          <w:color w:val="000000" w:themeColor="text1"/>
          <w:lang w:val="fr-CA"/>
        </w:rPr>
        <w:t xml:space="preserve"> maturité numérique, de notre évaluation des besoins </w:t>
      </w:r>
      <w:r w:rsidR="009723BE">
        <w:rPr>
          <w:rFonts w:eastAsia="Times New Roman" w:cs="Segoe UI"/>
          <w:color w:val="000000" w:themeColor="text1"/>
          <w:lang w:val="fr-CA"/>
        </w:rPr>
        <w:t xml:space="preserve">numériques </w:t>
      </w:r>
      <w:r w:rsidRPr="00900B2D">
        <w:rPr>
          <w:rFonts w:eastAsia="Times New Roman" w:cs="Segoe UI"/>
          <w:color w:val="000000" w:themeColor="text1"/>
          <w:lang w:val="fr-CA"/>
        </w:rPr>
        <w:t>ou de notre plan stratégique numérique.</w:t>
      </w:r>
    </w:p>
    <w:p w:rsidR="00AF4962" w:rsidRPr="006A2BBD" w:rsidRDefault="00897B33" w:rsidP="00AF4962">
      <w:pPr>
        <w:numPr>
          <w:ilvl w:val="0"/>
          <w:numId w:val="13"/>
        </w:numPr>
        <w:shd w:val="clear" w:color="auto" w:fill="FFFFFF"/>
        <w:tabs>
          <w:tab w:val="num" w:pos="360"/>
        </w:tabs>
        <w:spacing w:before="120" w:after="0" w:line="240" w:lineRule="auto"/>
        <w:ind w:left="360" w:hanging="270"/>
        <w:rPr>
          <w:rFonts w:eastAsia="Times New Roman"/>
          <w:sz w:val="24"/>
          <w:szCs w:val="24"/>
          <w:lang w:val="fr-CA"/>
        </w:rPr>
      </w:pPr>
      <w:r w:rsidRPr="006A2BBD">
        <w:rPr>
          <w:rFonts w:eastAsia="Times New Roman"/>
          <w:sz w:val="24"/>
          <w:szCs w:val="24"/>
          <w:lang w:val="fr-CA"/>
        </w:rPr>
        <w:t xml:space="preserve">J’ai l’autorisation de signer la présente demande au nom </w:t>
      </w:r>
      <w:r w:rsidR="009723BE">
        <w:rPr>
          <w:rFonts w:eastAsia="Times New Roman"/>
          <w:sz w:val="24"/>
          <w:szCs w:val="24"/>
          <w:lang w:val="fr-CA"/>
        </w:rPr>
        <w:t xml:space="preserve">de mon </w:t>
      </w:r>
      <w:r w:rsidRPr="006A2BBD">
        <w:rPr>
          <w:rFonts w:eastAsia="Times New Roman"/>
          <w:sz w:val="24"/>
          <w:szCs w:val="24"/>
          <w:lang w:val="fr-CA"/>
        </w:rPr>
        <w:t>organisme et j’assume les responsabilités de la subvention</w:t>
      </w:r>
      <w:r w:rsidR="00AF4962" w:rsidRPr="006A2BBD">
        <w:rPr>
          <w:rFonts w:eastAsia="Times New Roman"/>
          <w:sz w:val="24"/>
          <w:szCs w:val="24"/>
          <w:lang w:val="fr-CA"/>
        </w:rPr>
        <w:t>.</w:t>
      </w:r>
    </w:p>
    <w:p w:rsidR="00A30E1F" w:rsidRPr="006A2BBD" w:rsidRDefault="00A30E1F" w:rsidP="00A30E1F">
      <w:pPr>
        <w:numPr>
          <w:ilvl w:val="0"/>
          <w:numId w:val="13"/>
        </w:numPr>
        <w:shd w:val="clear" w:color="auto" w:fill="FFFFFF"/>
        <w:tabs>
          <w:tab w:val="clear" w:pos="450"/>
          <w:tab w:val="num" w:pos="360"/>
        </w:tabs>
        <w:spacing w:before="120" w:after="0" w:line="240" w:lineRule="auto"/>
        <w:ind w:left="360" w:hanging="270"/>
        <w:rPr>
          <w:rFonts w:eastAsia="Times New Roman"/>
          <w:sz w:val="24"/>
          <w:szCs w:val="24"/>
          <w:lang w:val="fr-CA" w:eastAsia="ja-JP"/>
        </w:rPr>
      </w:pPr>
      <w:r w:rsidRPr="006A2BBD">
        <w:rPr>
          <w:rFonts w:eastAsia="Times New Roman"/>
          <w:sz w:val="24"/>
          <w:szCs w:val="24"/>
          <w:lang w:val="fr-CA" w:eastAsia="ja-JP"/>
        </w:rPr>
        <w:t>Je m'engage à offrir à toute personne participant à mon initiative des conditions de travail s</w:t>
      </w:r>
      <w:r w:rsidR="009723BE">
        <w:rPr>
          <w:rFonts w:eastAsia="Times New Roman"/>
          <w:sz w:val="24"/>
          <w:szCs w:val="24"/>
          <w:lang w:val="fr-CA" w:eastAsia="ja-JP"/>
        </w:rPr>
        <w:t>écuritaires</w:t>
      </w:r>
      <w:r w:rsidRPr="006A2BBD">
        <w:rPr>
          <w:rFonts w:eastAsia="Times New Roman"/>
          <w:sz w:val="24"/>
          <w:szCs w:val="24"/>
          <w:lang w:val="fr-CA" w:eastAsia="ja-JP"/>
        </w:rPr>
        <w:t xml:space="preserve"> et à favoriser un milieu de travail exempt de discrimination, de harcèlement et d'inconduite sexuelle.</w:t>
      </w:r>
    </w:p>
    <w:p w:rsidR="00AF4962" w:rsidRPr="006A2BBD" w:rsidRDefault="00A30E1F" w:rsidP="00A30E1F">
      <w:pPr>
        <w:numPr>
          <w:ilvl w:val="0"/>
          <w:numId w:val="13"/>
        </w:numPr>
        <w:shd w:val="clear" w:color="auto" w:fill="FFFFFF"/>
        <w:tabs>
          <w:tab w:val="clear" w:pos="450"/>
          <w:tab w:val="num" w:pos="360"/>
        </w:tabs>
        <w:spacing w:before="120" w:after="0" w:line="240" w:lineRule="auto"/>
        <w:ind w:left="360" w:hanging="270"/>
        <w:rPr>
          <w:rFonts w:eastAsia="Times New Roman"/>
          <w:sz w:val="24"/>
          <w:szCs w:val="24"/>
          <w:lang w:val="fr-CA" w:eastAsia="ja-JP"/>
        </w:rPr>
      </w:pPr>
      <w:r w:rsidRPr="006A2BBD">
        <w:rPr>
          <w:rFonts w:eastAsia="Times New Roman"/>
          <w:sz w:val="24"/>
          <w:szCs w:val="24"/>
          <w:lang w:val="fr-CA" w:eastAsia="ja-JP"/>
        </w:rPr>
        <w:t>Je confirme que mon organisme se conforme à toutes les lois municipales, provinciales ou territoriales applicables, y compris, mais sans s'y limiter, celles qui ont trait aux normes en matière d'emploi, à la santé et sécurité au travail et aux droits de la personne</w:t>
      </w:r>
      <w:r w:rsidR="00AF4962" w:rsidRPr="006A2BBD">
        <w:rPr>
          <w:rFonts w:eastAsia="Times New Roman"/>
          <w:sz w:val="24"/>
          <w:szCs w:val="24"/>
          <w:lang w:val="fr-CA" w:eastAsia="ja-JP"/>
        </w:rPr>
        <w:t>.</w:t>
      </w:r>
    </w:p>
    <w:p w:rsidR="00AF4962" w:rsidRPr="006A2BBD" w:rsidRDefault="005535A2" w:rsidP="008C7DCB">
      <w:pPr>
        <w:tabs>
          <w:tab w:val="left" w:pos="360"/>
        </w:tabs>
        <w:spacing w:before="240" w:after="60"/>
        <w:ind w:left="180" w:hanging="90"/>
        <w:rPr>
          <w:rFonts w:eastAsia="Times New Roman"/>
          <w:b/>
          <w:sz w:val="24"/>
          <w:szCs w:val="24"/>
          <w:lang w:val="fr-CA"/>
        </w:rPr>
      </w:pPr>
      <w:r w:rsidRPr="006A2BBD">
        <w:rPr>
          <w:rFonts w:eastAsia="Times New Roman"/>
          <w:b/>
          <w:sz w:val="24"/>
          <w:szCs w:val="24"/>
          <w:lang w:val="fr-CA"/>
        </w:rPr>
        <w:t>Je</w:t>
      </w:r>
      <w:r w:rsidR="00AF4962" w:rsidRPr="006A2BBD">
        <w:rPr>
          <w:rFonts w:eastAsia="Times New Roman"/>
          <w:b/>
          <w:sz w:val="24"/>
          <w:szCs w:val="24"/>
          <w:lang w:val="fr-CA"/>
        </w:rPr>
        <w:t xml:space="preserve"> confirm</w:t>
      </w:r>
      <w:r w:rsidRPr="006A2BBD">
        <w:rPr>
          <w:rFonts w:eastAsia="Times New Roman"/>
          <w:b/>
          <w:sz w:val="24"/>
          <w:szCs w:val="24"/>
          <w:lang w:val="fr-CA"/>
        </w:rPr>
        <w:t xml:space="preserve">e </w:t>
      </w:r>
      <w:r w:rsidR="00AF4962" w:rsidRPr="006A2BBD">
        <w:rPr>
          <w:rFonts w:eastAsia="Times New Roman"/>
          <w:b/>
          <w:sz w:val="24"/>
          <w:szCs w:val="24"/>
          <w:lang w:val="fr-CA"/>
        </w:rPr>
        <w:t xml:space="preserve">: </w:t>
      </w:r>
      <w:r w:rsidR="00AF4962" w:rsidRPr="006A2BBD">
        <w:rPr>
          <w:noProof/>
        </w:rPr>
        <w:drawing>
          <wp:inline distT="0" distB="0" distL="0" distR="0" wp14:anchorId="5BA788D9" wp14:editId="4539C5FF">
            <wp:extent cx="123825" cy="95250"/>
            <wp:effectExtent l="0" t="0" r="9525" b="0"/>
            <wp:docPr id="70" name="Picture 24"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AF4962" w:rsidRPr="006A2BBD" w:rsidRDefault="005535A2" w:rsidP="008C7DCB">
      <w:pPr>
        <w:pStyle w:val="ListParagraph"/>
        <w:numPr>
          <w:ilvl w:val="0"/>
          <w:numId w:val="14"/>
        </w:numPr>
        <w:shd w:val="clear" w:color="auto" w:fill="FFFFFF"/>
        <w:ind w:left="630"/>
        <w:rPr>
          <w:rFonts w:eastAsia="Times New Roman"/>
          <w:color w:val="333333"/>
          <w:lang w:val="fr-CA"/>
        </w:rPr>
      </w:pPr>
      <w:r w:rsidRPr="006A2BBD">
        <w:rPr>
          <w:rFonts w:eastAsia="Times New Roman"/>
          <w:color w:val="333333"/>
          <w:lang w:val="fr-CA"/>
        </w:rPr>
        <w:t>que je suis d’accord avec les déclarations ci-dessus.</w:t>
      </w:r>
      <w:r w:rsidR="00AF4962" w:rsidRPr="006A2BBD">
        <w:rPr>
          <w:rFonts w:eastAsia="Times New Roman"/>
          <w:color w:val="333333"/>
          <w:lang w:val="fr-CA"/>
        </w:rPr>
        <w:t xml:space="preserve"> </w:t>
      </w:r>
    </w:p>
    <w:p w:rsidR="00AF4962" w:rsidRPr="006A2BBD" w:rsidRDefault="00653E91" w:rsidP="00AF4962">
      <w:pPr>
        <w:pStyle w:val="ListParagraph"/>
        <w:numPr>
          <w:ilvl w:val="0"/>
          <w:numId w:val="14"/>
        </w:numPr>
        <w:shd w:val="clear" w:color="auto" w:fill="FFFFFF"/>
        <w:spacing w:before="120" w:after="100" w:afterAutospacing="1"/>
        <w:ind w:left="630"/>
        <w:rPr>
          <w:rFonts w:eastAsia="Times New Roman"/>
          <w:color w:val="333333"/>
          <w:lang w:val="fr-CA"/>
        </w:rPr>
      </w:pPr>
      <w:r w:rsidRPr="006A2BBD">
        <w:rPr>
          <w:rFonts w:eastAsia="Times New Roman"/>
          <w:color w:val="333333"/>
          <w:lang w:val="fr-CA"/>
        </w:rPr>
        <w:t>qu’à ma conn</w:t>
      </w:r>
      <w:r w:rsidR="00D549BD">
        <w:rPr>
          <w:rFonts w:eastAsia="Times New Roman"/>
          <w:color w:val="333333"/>
          <w:lang w:val="fr-CA"/>
        </w:rPr>
        <w:t>aissance, les déclarations conte</w:t>
      </w:r>
      <w:r w:rsidRPr="006A2BBD">
        <w:rPr>
          <w:rFonts w:eastAsia="Times New Roman"/>
          <w:color w:val="333333"/>
          <w:lang w:val="fr-CA"/>
        </w:rPr>
        <w:t>nues dans ma demande sont exactes et complètes.</w:t>
      </w:r>
      <w:r w:rsidR="00AF4962" w:rsidRPr="006A2BBD">
        <w:rPr>
          <w:rFonts w:eastAsia="Times New Roman"/>
          <w:color w:val="333333"/>
          <w:lang w:val="fr-CA"/>
        </w:rPr>
        <w:t xml:space="preserve"> </w:t>
      </w:r>
    </w:p>
    <w:p w:rsidR="00AF4962" w:rsidRPr="006A2BBD" w:rsidRDefault="00BC412A" w:rsidP="006F3969">
      <w:pPr>
        <w:spacing w:before="360" w:after="100" w:afterAutospacing="1"/>
        <w:ind w:left="-360"/>
        <w:rPr>
          <w:rFonts w:eastAsia="Times New Roman"/>
          <w:color w:val="333333"/>
          <w:lang w:val="fr-CA"/>
        </w:rPr>
      </w:pPr>
      <w:r w:rsidRPr="006A2BBD">
        <w:rPr>
          <w:rFonts w:eastAsia="Times New Roman" w:cs="Times New Roman"/>
          <w:b/>
          <w:bCs/>
          <w:lang w:val="fr-CA"/>
        </w:rPr>
        <w:lastRenderedPageBreak/>
        <w:t>Nom</w:t>
      </w:r>
      <w:r w:rsidR="00AF4962" w:rsidRPr="006A2BBD">
        <w:rPr>
          <w:noProof/>
        </w:rPr>
        <w:drawing>
          <wp:inline distT="0" distB="0" distL="0" distR="0" wp14:anchorId="546DA752" wp14:editId="0DB8CCE8">
            <wp:extent cx="123825" cy="95250"/>
            <wp:effectExtent l="0" t="0" r="9525" b="0"/>
            <wp:docPr id="71" name="Picture 24"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00AF4962" w:rsidRPr="006A2BBD">
        <w:rPr>
          <w:noProof/>
        </w:rPr>
        <mc:AlternateContent>
          <mc:Choice Requires="wps">
            <w:drawing>
              <wp:anchor distT="4294967295" distB="4294967295" distL="114300" distR="114300" simplePos="0" relativeHeight="251674624" behindDoc="0" locked="0" layoutInCell="1" allowOverlap="1" wp14:anchorId="0599AB23" wp14:editId="734722CC">
                <wp:simplePos x="0" y="0"/>
                <wp:positionH relativeFrom="column">
                  <wp:posOffset>238125</wp:posOffset>
                </wp:positionH>
                <wp:positionV relativeFrom="paragraph">
                  <wp:posOffset>136524</wp:posOffset>
                </wp:positionV>
                <wp:extent cx="2227580"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75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37"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5pt,10.75pt" to="194.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" strokecolor="#d8d8d8">
                <o:lock v:ext="edit" shapetype="f"/>
              </v:line>
            </w:pict>
          </mc:Fallback>
        </mc:AlternateContent>
      </w:r>
      <w:r w:rsidR="00AF4962" w:rsidRPr="006A2BBD">
        <w:rPr>
          <w:rFonts w:eastAsia="Times New Roman" w:cs="Times New Roman"/>
          <w:b/>
          <w:bCs/>
          <w:lang w:val="fr-CA"/>
        </w:rPr>
        <w:tab/>
      </w:r>
      <w:r w:rsidR="00AF4962" w:rsidRPr="006A2BBD">
        <w:rPr>
          <w:rFonts w:eastAsia="Times New Roman" w:cs="Times New Roman"/>
          <w:b/>
          <w:bCs/>
          <w:lang w:val="fr-CA"/>
        </w:rPr>
        <w:tab/>
      </w:r>
      <w:r w:rsidR="00AF4962" w:rsidRPr="006A2BBD">
        <w:rPr>
          <w:rFonts w:eastAsia="Times New Roman" w:cs="Times New Roman"/>
          <w:b/>
          <w:bCs/>
          <w:lang w:val="fr-CA"/>
        </w:rPr>
        <w:tab/>
      </w:r>
      <w:r w:rsidR="00AF4962" w:rsidRPr="006A2BBD">
        <w:rPr>
          <w:rFonts w:eastAsia="Times New Roman" w:cs="Times New Roman"/>
          <w:b/>
          <w:bCs/>
          <w:lang w:val="fr-CA"/>
        </w:rPr>
        <w:tab/>
        <w:t xml:space="preserve">         </w:t>
      </w:r>
    </w:p>
    <w:p w:rsidR="00AF4962" w:rsidRPr="006A2BBD" w:rsidRDefault="00AF4962" w:rsidP="008C7DCB">
      <w:pPr>
        <w:tabs>
          <w:tab w:val="left" w:pos="0"/>
        </w:tabs>
        <w:spacing w:after="0"/>
        <w:ind w:left="-360" w:right="-270"/>
        <w:rPr>
          <w:rFonts w:eastAsia="Times New Roman" w:cs="Times New Roman"/>
          <w:b/>
          <w:bCs/>
          <w:lang w:val="fr-CA"/>
        </w:rPr>
      </w:pPr>
      <w:r w:rsidRPr="006A2BBD">
        <w:rPr>
          <w:noProof/>
        </w:rPr>
        <mc:AlternateContent>
          <mc:Choice Requires="wps">
            <w:drawing>
              <wp:anchor distT="4294967295" distB="4294967295" distL="114300" distR="114300" simplePos="0" relativeHeight="251672576" behindDoc="0" locked="0" layoutInCell="1" allowOverlap="1" wp14:anchorId="0B0ED816" wp14:editId="53846DBA">
                <wp:simplePos x="0" y="0"/>
                <wp:positionH relativeFrom="column">
                  <wp:posOffset>485775</wp:posOffset>
                </wp:positionH>
                <wp:positionV relativeFrom="paragraph">
                  <wp:posOffset>127634</wp:posOffset>
                </wp:positionV>
                <wp:extent cx="197993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99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36"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25pt,10.05pt" to="194.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" strokecolor="#d8d8d8">
                <o:lock v:ext="edit" shapetype="f"/>
              </v:line>
            </w:pict>
          </mc:Fallback>
        </mc:AlternateContent>
      </w:r>
      <w:r w:rsidRPr="006A2BBD">
        <w:rPr>
          <w:noProof/>
        </w:rPr>
        <mc:AlternateContent>
          <mc:Choice Requires="wps">
            <w:drawing>
              <wp:anchor distT="4294967295" distB="4294967295" distL="114300" distR="114300" simplePos="0" relativeHeight="251673600" behindDoc="0" locked="0" layoutInCell="1" allowOverlap="1" wp14:anchorId="1A725915" wp14:editId="2FD02C4F">
                <wp:simplePos x="0" y="0"/>
                <wp:positionH relativeFrom="column">
                  <wp:posOffset>3600450</wp:posOffset>
                </wp:positionH>
                <wp:positionV relativeFrom="paragraph">
                  <wp:posOffset>127634</wp:posOffset>
                </wp:positionV>
                <wp:extent cx="2503805"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38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3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3.5pt,10.05pt" to="480.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" strokecolor="#d8d8d8">
                <o:lock v:ext="edit" shapetype="f"/>
              </v:line>
            </w:pict>
          </mc:Fallback>
        </mc:AlternateContent>
      </w:r>
      <w:r w:rsidRPr="006A2BBD">
        <w:rPr>
          <w:rFonts w:eastAsia="Times New Roman" w:cs="Times New Roman"/>
          <w:b/>
          <w:bCs/>
          <w:lang w:val="fr-CA"/>
        </w:rPr>
        <w:t>Signature</w:t>
      </w:r>
      <w:r w:rsidRPr="006A2BBD">
        <w:rPr>
          <w:noProof/>
        </w:rPr>
        <w:drawing>
          <wp:inline distT="0" distB="0" distL="0" distR="0" wp14:anchorId="60409695" wp14:editId="28DDC1B3">
            <wp:extent cx="123825" cy="95250"/>
            <wp:effectExtent l="0" t="0" r="9525" b="0"/>
            <wp:docPr id="72" name="Picture 24"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Pr="006A2BBD">
        <w:rPr>
          <w:rFonts w:eastAsia="Times New Roman" w:cs="Times New Roman"/>
          <w:b/>
          <w:bCs/>
          <w:lang w:val="fr-CA"/>
        </w:rPr>
        <w:tab/>
      </w:r>
      <w:r w:rsidRPr="006A2BBD">
        <w:rPr>
          <w:rFonts w:eastAsia="Times New Roman" w:cs="Times New Roman"/>
          <w:b/>
          <w:bCs/>
          <w:lang w:val="fr-CA"/>
        </w:rPr>
        <w:tab/>
      </w:r>
      <w:r w:rsidRPr="006A2BBD">
        <w:rPr>
          <w:rFonts w:eastAsia="Times New Roman" w:cs="Times New Roman"/>
          <w:b/>
          <w:bCs/>
          <w:lang w:val="fr-CA"/>
        </w:rPr>
        <w:tab/>
      </w:r>
      <w:r w:rsidRPr="006A2BBD">
        <w:rPr>
          <w:rFonts w:eastAsia="Times New Roman" w:cs="Times New Roman"/>
          <w:b/>
          <w:bCs/>
          <w:lang w:val="fr-CA"/>
        </w:rPr>
        <w:tab/>
      </w:r>
      <w:r w:rsidRPr="006A2BBD">
        <w:rPr>
          <w:rFonts w:eastAsia="Times New Roman" w:cs="Times New Roman"/>
          <w:b/>
          <w:bCs/>
          <w:lang w:val="fr-CA"/>
        </w:rPr>
        <w:tab/>
      </w:r>
      <w:r w:rsidRPr="006A2BBD">
        <w:rPr>
          <w:rFonts w:eastAsia="Times New Roman" w:cs="Times New Roman"/>
          <w:b/>
          <w:bCs/>
          <w:lang w:val="fr-CA"/>
        </w:rPr>
        <w:tab/>
        <w:t xml:space="preserve">  Date</w:t>
      </w:r>
      <w:r w:rsidRPr="006A2BBD">
        <w:rPr>
          <w:noProof/>
        </w:rPr>
        <w:drawing>
          <wp:inline distT="0" distB="0" distL="0" distR="0" wp14:anchorId="5E5CB542" wp14:editId="25A29EE3">
            <wp:extent cx="123825" cy="95250"/>
            <wp:effectExtent l="0" t="0" r="9525" b="0"/>
            <wp:docPr id="73" name="Picture 24"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Pr="006A2BBD">
        <w:rPr>
          <w:rFonts w:eastAsia="Times New Roman" w:cs="Times New Roman"/>
          <w:b/>
          <w:bCs/>
          <w:lang w:val="fr-CA"/>
        </w:rPr>
        <w:t xml:space="preserve"> </w:t>
      </w:r>
    </w:p>
    <w:p w:rsidR="001351CC" w:rsidRPr="00900B2D" w:rsidRDefault="00EB3060" w:rsidP="008C7DCB">
      <w:pPr>
        <w:spacing w:before="60" w:after="0"/>
        <w:ind w:left="-360" w:right="-180"/>
        <w:rPr>
          <w:rFonts w:eastAsia="Times New Roman" w:cs="Times New Roman"/>
          <w:b/>
          <w:noProof/>
          <w:sz w:val="24"/>
          <w:szCs w:val="24"/>
          <w:lang w:val="fr-CA"/>
        </w:rPr>
      </w:pPr>
      <w:r w:rsidRPr="00900B2D">
        <w:rPr>
          <w:rFonts w:eastAsia="Times New Roman" w:cs="Times New Roman"/>
          <w:b/>
          <w:noProof/>
          <w:sz w:val="24"/>
          <w:szCs w:val="24"/>
          <w:lang w:val="fr-CA"/>
        </w:rPr>
        <w:t>Soumettre ce formula</w:t>
      </w:r>
      <w:r w:rsidR="001351CC" w:rsidRPr="00900B2D">
        <w:rPr>
          <w:rFonts w:eastAsia="Times New Roman" w:cs="Times New Roman"/>
          <w:b/>
          <w:noProof/>
          <w:sz w:val="24"/>
          <w:szCs w:val="24"/>
          <w:lang w:val="fr-CA"/>
        </w:rPr>
        <w:t>i</w:t>
      </w:r>
      <w:r w:rsidRPr="00900B2D">
        <w:rPr>
          <w:rFonts w:eastAsia="Times New Roman" w:cs="Times New Roman"/>
          <w:b/>
          <w:noProof/>
          <w:sz w:val="24"/>
          <w:szCs w:val="24"/>
          <w:lang w:val="fr-CA"/>
        </w:rPr>
        <w:t>r</w:t>
      </w:r>
      <w:r w:rsidR="001351CC" w:rsidRPr="00900B2D">
        <w:rPr>
          <w:rFonts w:eastAsia="Times New Roman" w:cs="Times New Roman"/>
          <w:b/>
          <w:noProof/>
          <w:sz w:val="24"/>
          <w:szCs w:val="24"/>
          <w:lang w:val="fr-CA"/>
        </w:rPr>
        <w:t>e de demande dûment rempli et le budget ci-joint à :</w:t>
      </w:r>
    </w:p>
    <w:p w:rsidR="00AF4962" w:rsidRPr="001351CC" w:rsidRDefault="00B75329" w:rsidP="008C7DCB">
      <w:pPr>
        <w:spacing w:before="60" w:after="0"/>
        <w:ind w:left="-360" w:right="-180"/>
        <w:rPr>
          <w:rFonts w:eastAsiaTheme="majorEastAsia" w:cstheme="majorBidi"/>
          <w:b/>
          <w:color w:val="FF0000"/>
          <w:spacing w:val="5"/>
          <w:kern w:val="28"/>
          <w:sz w:val="24"/>
          <w:szCs w:val="24"/>
          <w:lang w:eastAsia="ja-JP"/>
        </w:rPr>
      </w:pPr>
      <w:hyperlink r:id="rId16" w:history="1">
        <w:r w:rsidR="00575CBF" w:rsidRPr="001351CC">
          <w:rPr>
            <w:rStyle w:val="Hyperlink"/>
            <w:sz w:val="24"/>
            <w:szCs w:val="24"/>
          </w:rPr>
          <w:t>mademandeFSN</w:t>
        </w:r>
        <w:r w:rsidR="00AF4962" w:rsidRPr="001351CC">
          <w:rPr>
            <w:rStyle w:val="Hyperlink"/>
            <w:sz w:val="24"/>
            <w:szCs w:val="24"/>
          </w:rPr>
          <w:t>@</w:t>
        </w:r>
        <w:r w:rsidR="00575CBF" w:rsidRPr="001351CC">
          <w:rPr>
            <w:rStyle w:val="Hyperlink"/>
            <w:sz w:val="24"/>
            <w:szCs w:val="24"/>
          </w:rPr>
          <w:t>conseildesarts</w:t>
        </w:r>
        <w:r w:rsidR="00AF4962" w:rsidRPr="001351CC">
          <w:rPr>
            <w:rStyle w:val="Hyperlink"/>
            <w:sz w:val="24"/>
            <w:szCs w:val="24"/>
          </w:rPr>
          <w:t>.ca</w:t>
        </w:r>
      </w:hyperlink>
      <w:r w:rsidR="00AF4962" w:rsidRPr="001351CC">
        <w:rPr>
          <w:sz w:val="24"/>
          <w:szCs w:val="24"/>
        </w:rPr>
        <w:t>.</w:t>
      </w:r>
      <w:r w:rsidR="00AF4962" w:rsidRPr="001351CC">
        <w:rPr>
          <w:rFonts w:eastAsiaTheme="majorEastAsia" w:cstheme="majorBidi"/>
          <w:b/>
          <w:color w:val="FF0000"/>
          <w:spacing w:val="5"/>
          <w:kern w:val="28"/>
          <w:sz w:val="24"/>
          <w:szCs w:val="24"/>
          <w:lang w:eastAsia="ja-JP"/>
        </w:rPr>
        <w:br w:type="page"/>
      </w:r>
    </w:p>
    <w:p w:rsidR="00E06C2F" w:rsidRPr="006A2BBD" w:rsidRDefault="00E06C2F" w:rsidP="00E06C2F">
      <w:pPr>
        <w:pStyle w:val="Title"/>
        <w:spacing w:after="120"/>
        <w:ind w:left="-270" w:right="180"/>
        <w:rPr>
          <w:rFonts w:asciiTheme="minorHAnsi" w:eastAsia="Calibri" w:hAnsiTheme="minorHAnsi" w:cs="Arial"/>
          <w:color w:val="2387FC"/>
          <w:sz w:val="48"/>
          <w:szCs w:val="48"/>
          <w:lang w:val="fr-CA" w:eastAsia="en-US"/>
        </w:rPr>
      </w:pPr>
      <w:r w:rsidRPr="006A2BBD">
        <w:rPr>
          <w:rFonts w:asciiTheme="minorHAnsi" w:eastAsia="Calibri" w:hAnsiTheme="minorHAnsi" w:cs="Arial"/>
          <w:color w:val="2387FC"/>
          <w:sz w:val="48"/>
          <w:szCs w:val="48"/>
          <w:lang w:val="fr-CA" w:eastAsia="en-US"/>
        </w:rPr>
        <w:lastRenderedPageBreak/>
        <w:t>Budget</w:t>
      </w:r>
      <w:r w:rsidRPr="006A2BBD">
        <w:rPr>
          <w:rFonts w:asciiTheme="minorHAnsi" w:eastAsia="Calibri" w:hAnsiTheme="minorHAnsi" w:cs="Arial"/>
          <w:color w:val="2387FC"/>
          <w:sz w:val="48"/>
          <w:szCs w:val="48"/>
          <w:lang w:val="fr-CA" w:eastAsia="en-US"/>
        </w:rPr>
        <w:tab/>
      </w:r>
      <w:r w:rsidRPr="006A2BBD">
        <w:rPr>
          <w:rFonts w:asciiTheme="minorHAnsi" w:eastAsia="Calibri" w:hAnsiTheme="minorHAnsi" w:cs="Arial"/>
          <w:color w:val="2387FC"/>
          <w:sz w:val="48"/>
          <w:szCs w:val="48"/>
          <w:lang w:val="fr-CA" w:eastAsia="en-US"/>
        </w:rPr>
        <w:tab/>
      </w:r>
      <w:r w:rsidRPr="006A2BBD">
        <w:rPr>
          <w:rFonts w:asciiTheme="minorHAnsi" w:eastAsia="Calibri" w:hAnsiTheme="minorHAnsi" w:cs="Arial"/>
          <w:color w:val="2387FC"/>
          <w:sz w:val="48"/>
          <w:szCs w:val="48"/>
          <w:lang w:val="fr-CA" w:eastAsia="en-US"/>
        </w:rPr>
        <w:tab/>
      </w:r>
      <w:r w:rsidRPr="006A2BBD">
        <w:rPr>
          <w:rFonts w:asciiTheme="minorHAnsi" w:eastAsia="Calibri" w:hAnsiTheme="minorHAnsi" w:cs="Arial"/>
          <w:color w:val="2387FC"/>
          <w:sz w:val="48"/>
          <w:szCs w:val="48"/>
          <w:lang w:val="fr-CA" w:eastAsia="en-US"/>
        </w:rPr>
        <w:tab/>
      </w:r>
      <w:r w:rsidRPr="006A2BBD">
        <w:rPr>
          <w:rFonts w:asciiTheme="minorHAnsi" w:eastAsia="Calibri" w:hAnsiTheme="minorHAnsi" w:cs="Arial"/>
          <w:color w:val="2387FC"/>
          <w:sz w:val="48"/>
          <w:szCs w:val="48"/>
          <w:lang w:val="fr-CA" w:eastAsia="en-US"/>
        </w:rPr>
        <w:tab/>
      </w:r>
      <w:r w:rsidRPr="006A2BBD">
        <w:rPr>
          <w:rFonts w:asciiTheme="minorHAnsi" w:eastAsia="Calibri" w:hAnsiTheme="minorHAnsi" w:cs="Arial"/>
          <w:color w:val="2387FC"/>
          <w:sz w:val="48"/>
          <w:szCs w:val="48"/>
          <w:lang w:val="fr-CA" w:eastAsia="en-US"/>
        </w:rPr>
        <w:tab/>
      </w:r>
      <w:r w:rsidRPr="006A2BBD">
        <w:rPr>
          <w:rFonts w:asciiTheme="minorHAnsi" w:eastAsia="Calibri" w:hAnsiTheme="minorHAnsi" w:cs="Arial"/>
          <w:color w:val="2387FC"/>
          <w:sz w:val="48"/>
          <w:szCs w:val="48"/>
          <w:lang w:val="fr-CA" w:eastAsia="en-US"/>
        </w:rPr>
        <w:tab/>
        <w:t xml:space="preserve">     </w:t>
      </w:r>
    </w:p>
    <w:tbl>
      <w:tblPr>
        <w:tblStyle w:val="TableGrid"/>
        <w:tblW w:w="9900" w:type="dxa"/>
        <w:tblInd w:w="-162" w:type="dxa"/>
        <w:tblLayout w:type="fixed"/>
        <w:tblLook w:val="04A0" w:firstRow="1" w:lastRow="0" w:firstColumn="1" w:lastColumn="0" w:noHBand="0" w:noVBand="1"/>
      </w:tblPr>
      <w:tblGrid>
        <w:gridCol w:w="4860"/>
        <w:gridCol w:w="1350"/>
        <w:gridCol w:w="1350"/>
        <w:gridCol w:w="2340"/>
      </w:tblGrid>
      <w:tr w:rsidR="004932C9" w:rsidRPr="006A2BBD" w:rsidTr="00D65145">
        <w:tc>
          <w:tcPr>
            <w:tcW w:w="4860" w:type="dxa"/>
            <w:shd w:val="clear" w:color="auto" w:fill="00B0F0"/>
            <w:vAlign w:val="center"/>
          </w:tcPr>
          <w:p w:rsidR="004932C9" w:rsidRPr="006A2BBD" w:rsidRDefault="004932C9" w:rsidP="00D65145">
            <w:pPr>
              <w:jc w:val="center"/>
              <w:rPr>
                <w:rFonts w:cs="Arial"/>
                <w:b/>
                <w:color w:val="FFFFFF" w:themeColor="background1"/>
                <w:sz w:val="24"/>
                <w:szCs w:val="24"/>
                <w:lang w:val="fr-CA"/>
              </w:rPr>
            </w:pPr>
            <w:r w:rsidRPr="006A2BBD">
              <w:rPr>
                <w:rFonts w:cs="Arial"/>
                <w:b/>
                <w:color w:val="FFFFFF" w:themeColor="background1"/>
                <w:sz w:val="24"/>
                <w:szCs w:val="24"/>
                <w:lang w:val="fr-CA"/>
              </w:rPr>
              <w:t>Dépenses</w:t>
            </w:r>
          </w:p>
        </w:tc>
        <w:tc>
          <w:tcPr>
            <w:tcW w:w="1350" w:type="dxa"/>
            <w:shd w:val="clear" w:color="auto" w:fill="auto"/>
            <w:vAlign w:val="center"/>
          </w:tcPr>
          <w:p w:rsidR="004932C9" w:rsidRPr="006A2BBD" w:rsidRDefault="004932C9" w:rsidP="00D65145">
            <w:pPr>
              <w:jc w:val="center"/>
              <w:rPr>
                <w:rFonts w:cs="Arial"/>
                <w:b/>
                <w:sz w:val="20"/>
                <w:szCs w:val="20"/>
                <w:lang w:val="fr-CA"/>
              </w:rPr>
            </w:pPr>
            <w:r w:rsidRPr="006A2BBD">
              <w:rPr>
                <w:rFonts w:cs="Arial"/>
                <w:b/>
                <w:sz w:val="20"/>
                <w:szCs w:val="20"/>
                <w:lang w:val="fr-CA"/>
              </w:rPr>
              <w:t>Budget</w:t>
            </w:r>
          </w:p>
        </w:tc>
        <w:tc>
          <w:tcPr>
            <w:tcW w:w="1350" w:type="dxa"/>
            <w:shd w:val="clear" w:color="auto" w:fill="auto"/>
            <w:vAlign w:val="center"/>
          </w:tcPr>
          <w:p w:rsidR="004932C9" w:rsidRPr="006A2BBD" w:rsidRDefault="004932C9" w:rsidP="006D5468">
            <w:pPr>
              <w:jc w:val="center"/>
              <w:rPr>
                <w:rFonts w:cs="Arial"/>
                <w:b/>
                <w:sz w:val="20"/>
                <w:szCs w:val="20"/>
                <w:lang w:val="fr-CA"/>
              </w:rPr>
            </w:pPr>
            <w:r w:rsidRPr="006A2BBD">
              <w:rPr>
                <w:rFonts w:cs="Arial"/>
                <w:b/>
                <w:sz w:val="20"/>
                <w:szCs w:val="20"/>
                <w:lang w:val="fr-CA"/>
              </w:rPr>
              <w:t>Montant réel</w:t>
            </w:r>
          </w:p>
        </w:tc>
        <w:tc>
          <w:tcPr>
            <w:tcW w:w="2340" w:type="dxa"/>
            <w:shd w:val="clear" w:color="auto" w:fill="auto"/>
            <w:vAlign w:val="center"/>
          </w:tcPr>
          <w:p w:rsidR="004932C9" w:rsidRPr="006A2BBD" w:rsidRDefault="004932C9" w:rsidP="00D65145">
            <w:pPr>
              <w:jc w:val="center"/>
              <w:rPr>
                <w:rFonts w:cs="Arial"/>
                <w:b/>
                <w:sz w:val="20"/>
                <w:szCs w:val="20"/>
                <w:lang w:val="fr-CA"/>
              </w:rPr>
            </w:pPr>
            <w:r w:rsidRPr="006A2BBD">
              <w:rPr>
                <w:rFonts w:cs="Arial"/>
                <w:b/>
                <w:sz w:val="20"/>
                <w:szCs w:val="20"/>
                <w:lang w:val="fr-CA"/>
              </w:rPr>
              <w:t>Notes au budget</w:t>
            </w:r>
          </w:p>
        </w:tc>
      </w:tr>
      <w:tr w:rsidR="00E06C2F" w:rsidRPr="006A2BBD" w:rsidTr="00D65145">
        <w:trPr>
          <w:trHeight w:val="152"/>
        </w:trPr>
        <w:tc>
          <w:tcPr>
            <w:tcW w:w="4860" w:type="dxa"/>
          </w:tcPr>
          <w:p w:rsidR="00E06C2F" w:rsidRPr="006A2BBD" w:rsidRDefault="00E06C2F" w:rsidP="00D65145">
            <w:pPr>
              <w:rPr>
                <w:sz w:val="12"/>
                <w:szCs w:val="12"/>
                <w:lang w:val="fr-CA"/>
              </w:rPr>
            </w:pPr>
          </w:p>
        </w:tc>
        <w:tc>
          <w:tcPr>
            <w:tcW w:w="1350" w:type="dxa"/>
          </w:tcPr>
          <w:p w:rsidR="00E06C2F" w:rsidRPr="006A2BBD" w:rsidRDefault="00E06C2F" w:rsidP="00D65145">
            <w:pPr>
              <w:rPr>
                <w:sz w:val="12"/>
                <w:szCs w:val="12"/>
                <w:lang w:val="fr-CA"/>
              </w:rPr>
            </w:pPr>
          </w:p>
        </w:tc>
        <w:tc>
          <w:tcPr>
            <w:tcW w:w="1350" w:type="dxa"/>
          </w:tcPr>
          <w:p w:rsidR="00E06C2F" w:rsidRPr="006A2BBD" w:rsidRDefault="00E06C2F" w:rsidP="00D65145">
            <w:pPr>
              <w:rPr>
                <w:sz w:val="12"/>
                <w:szCs w:val="12"/>
                <w:lang w:val="fr-CA"/>
              </w:rPr>
            </w:pPr>
          </w:p>
        </w:tc>
        <w:tc>
          <w:tcPr>
            <w:tcW w:w="2340" w:type="dxa"/>
          </w:tcPr>
          <w:p w:rsidR="00E06C2F" w:rsidRPr="006A2BBD" w:rsidRDefault="00E06C2F" w:rsidP="00D65145">
            <w:pPr>
              <w:rPr>
                <w:sz w:val="12"/>
                <w:szCs w:val="12"/>
                <w:lang w:val="fr-CA"/>
              </w:rPr>
            </w:pPr>
          </w:p>
        </w:tc>
      </w:tr>
      <w:tr w:rsidR="00E06C2F" w:rsidRPr="00B75329" w:rsidTr="00D65145">
        <w:tc>
          <w:tcPr>
            <w:tcW w:w="9900" w:type="dxa"/>
            <w:gridSpan w:val="4"/>
            <w:shd w:val="clear" w:color="auto" w:fill="00B0F0"/>
          </w:tcPr>
          <w:p w:rsidR="00E06C2F" w:rsidRPr="00900B2D" w:rsidRDefault="00C954D0" w:rsidP="007B4FDC">
            <w:pPr>
              <w:rPr>
                <w:b/>
                <w:color w:val="FFFFFF" w:themeColor="background1"/>
                <w:lang w:val="fr-CA"/>
              </w:rPr>
            </w:pPr>
            <w:r w:rsidRPr="00900B2D">
              <w:rPr>
                <w:b/>
                <w:color w:val="FFFFFF" w:themeColor="background1"/>
                <w:lang w:val="fr-CA"/>
              </w:rPr>
              <w:t>Honoraires pour les services professionnels</w:t>
            </w:r>
            <w:r w:rsidR="00E06C2F" w:rsidRPr="00900B2D">
              <w:rPr>
                <w:b/>
                <w:color w:val="FFFFFF" w:themeColor="background1"/>
                <w:lang w:val="fr-CA"/>
              </w:rPr>
              <w:t xml:space="preserve"> </w:t>
            </w:r>
            <w:r w:rsidR="007B4FDC" w:rsidRPr="00900B2D">
              <w:rPr>
                <w:b/>
                <w:color w:val="FFFFFF" w:themeColor="background1"/>
                <w:lang w:val="fr-CA"/>
              </w:rPr>
              <w:t>–</w:t>
            </w:r>
            <w:r w:rsidR="00E06C2F" w:rsidRPr="00900B2D">
              <w:rPr>
                <w:b/>
                <w:color w:val="FFFFFF" w:themeColor="background1"/>
                <w:lang w:val="fr-CA"/>
              </w:rPr>
              <w:t xml:space="preserve"> </w:t>
            </w:r>
            <w:r w:rsidR="007B4FDC" w:rsidRPr="00900B2D">
              <w:rPr>
                <w:b/>
                <w:color w:val="FFFFFF" w:themeColor="background1"/>
                <w:lang w:val="fr-CA"/>
              </w:rPr>
              <w:t>consultants et experts externes</w:t>
            </w:r>
          </w:p>
        </w:tc>
      </w:tr>
      <w:tr w:rsidR="00E06C2F" w:rsidRPr="006A2BBD" w:rsidTr="00D65145">
        <w:tc>
          <w:tcPr>
            <w:tcW w:w="4860" w:type="dxa"/>
          </w:tcPr>
          <w:p w:rsidR="00E06C2F" w:rsidRPr="006A2BBD" w:rsidRDefault="00E06C2F" w:rsidP="00D65145">
            <w:pPr>
              <w:spacing w:line="276" w:lineRule="auto"/>
              <w:rPr>
                <w:rFonts w:ascii="Calibri" w:hAnsi="Calibri"/>
                <w:color w:val="000000"/>
                <w:lang w:val="fr-CA"/>
              </w:rPr>
            </w:pPr>
          </w:p>
        </w:tc>
        <w:tc>
          <w:tcPr>
            <w:tcW w:w="1350" w:type="dxa"/>
          </w:tcPr>
          <w:p w:rsidR="00E06C2F" w:rsidRPr="006A2BBD" w:rsidRDefault="00E06C2F" w:rsidP="00BF0E11">
            <w:pPr>
              <w:jc w:val="right"/>
              <w:rPr>
                <w:b/>
                <w:lang w:val="fr-CA"/>
              </w:rPr>
            </w:pPr>
            <w:r w:rsidRPr="006A2BBD">
              <w:rPr>
                <w:b/>
                <w:lang w:val="fr-CA"/>
              </w:rPr>
              <w:t>$</w:t>
            </w:r>
          </w:p>
        </w:tc>
        <w:tc>
          <w:tcPr>
            <w:tcW w:w="1350" w:type="dxa"/>
          </w:tcPr>
          <w:p w:rsidR="00E06C2F" w:rsidRPr="006A2BBD" w:rsidRDefault="00E06C2F" w:rsidP="00BF0E11">
            <w:pPr>
              <w:jc w:val="right"/>
              <w:rPr>
                <w:b/>
                <w:lang w:val="fr-CA"/>
              </w:rPr>
            </w:pPr>
            <w:r w:rsidRPr="006A2BBD">
              <w:rPr>
                <w:b/>
                <w:lang w:val="fr-CA"/>
              </w:rPr>
              <w:t>$</w:t>
            </w:r>
          </w:p>
        </w:tc>
        <w:tc>
          <w:tcPr>
            <w:tcW w:w="2340" w:type="dxa"/>
          </w:tcPr>
          <w:p w:rsidR="00E06C2F" w:rsidRPr="006A2BBD" w:rsidRDefault="00E06C2F" w:rsidP="00D65145">
            <w:pPr>
              <w:rPr>
                <w:lang w:val="fr-CA"/>
              </w:rPr>
            </w:pPr>
          </w:p>
        </w:tc>
      </w:tr>
      <w:tr w:rsidR="00E06C2F" w:rsidRPr="006A2BBD" w:rsidTr="00D65145">
        <w:tc>
          <w:tcPr>
            <w:tcW w:w="4860" w:type="dxa"/>
          </w:tcPr>
          <w:p w:rsidR="00E06C2F" w:rsidRPr="006A2BBD" w:rsidRDefault="00E06C2F" w:rsidP="00D65145">
            <w:pPr>
              <w:spacing w:line="276" w:lineRule="auto"/>
              <w:rPr>
                <w:rFonts w:ascii="Calibri" w:hAnsi="Calibri"/>
                <w:color w:val="000000"/>
                <w:lang w:val="fr-CA"/>
              </w:rPr>
            </w:pPr>
          </w:p>
        </w:tc>
        <w:tc>
          <w:tcPr>
            <w:tcW w:w="1350" w:type="dxa"/>
          </w:tcPr>
          <w:p w:rsidR="00E06C2F" w:rsidRPr="006A2BBD" w:rsidRDefault="00E06C2F" w:rsidP="00BF0E11">
            <w:pPr>
              <w:jc w:val="right"/>
              <w:rPr>
                <w:b/>
                <w:lang w:val="fr-CA"/>
              </w:rPr>
            </w:pPr>
            <w:r w:rsidRPr="006A2BBD">
              <w:rPr>
                <w:b/>
                <w:lang w:val="fr-CA"/>
              </w:rPr>
              <w:t>$</w:t>
            </w:r>
          </w:p>
        </w:tc>
        <w:tc>
          <w:tcPr>
            <w:tcW w:w="1350" w:type="dxa"/>
          </w:tcPr>
          <w:p w:rsidR="00E06C2F" w:rsidRPr="006A2BBD" w:rsidRDefault="00E06C2F" w:rsidP="00BF0E11">
            <w:pPr>
              <w:jc w:val="right"/>
              <w:rPr>
                <w:b/>
                <w:lang w:val="fr-CA"/>
              </w:rPr>
            </w:pPr>
            <w:r w:rsidRPr="006A2BBD">
              <w:rPr>
                <w:b/>
                <w:lang w:val="fr-CA"/>
              </w:rPr>
              <w:t>$</w:t>
            </w:r>
          </w:p>
        </w:tc>
        <w:tc>
          <w:tcPr>
            <w:tcW w:w="2340" w:type="dxa"/>
          </w:tcPr>
          <w:p w:rsidR="00E06C2F" w:rsidRPr="006A2BBD" w:rsidRDefault="00E06C2F" w:rsidP="00D65145">
            <w:pPr>
              <w:rPr>
                <w:lang w:val="fr-CA"/>
              </w:rPr>
            </w:pPr>
          </w:p>
        </w:tc>
      </w:tr>
      <w:tr w:rsidR="00E06C2F" w:rsidRPr="006A2BBD" w:rsidTr="00D65145">
        <w:tc>
          <w:tcPr>
            <w:tcW w:w="4860" w:type="dxa"/>
          </w:tcPr>
          <w:p w:rsidR="00E06C2F" w:rsidRPr="006A2BBD" w:rsidRDefault="00E06C2F" w:rsidP="00D65145">
            <w:pPr>
              <w:spacing w:line="276" w:lineRule="auto"/>
              <w:rPr>
                <w:lang w:val="fr-CA"/>
              </w:rPr>
            </w:pPr>
          </w:p>
        </w:tc>
        <w:tc>
          <w:tcPr>
            <w:tcW w:w="1350" w:type="dxa"/>
          </w:tcPr>
          <w:p w:rsidR="00E06C2F" w:rsidRPr="006A2BBD" w:rsidRDefault="00E06C2F" w:rsidP="00BF0E11">
            <w:pPr>
              <w:jc w:val="right"/>
              <w:rPr>
                <w:b/>
                <w:lang w:val="fr-CA"/>
              </w:rPr>
            </w:pPr>
            <w:r w:rsidRPr="006A2BBD">
              <w:rPr>
                <w:b/>
                <w:lang w:val="fr-CA"/>
              </w:rPr>
              <w:t>$</w:t>
            </w:r>
          </w:p>
        </w:tc>
        <w:tc>
          <w:tcPr>
            <w:tcW w:w="1350" w:type="dxa"/>
          </w:tcPr>
          <w:p w:rsidR="00E06C2F" w:rsidRPr="006A2BBD" w:rsidRDefault="00E06C2F" w:rsidP="00BF0E11">
            <w:pPr>
              <w:jc w:val="right"/>
              <w:rPr>
                <w:b/>
                <w:lang w:val="fr-CA"/>
              </w:rPr>
            </w:pPr>
            <w:r w:rsidRPr="006A2BBD">
              <w:rPr>
                <w:b/>
                <w:lang w:val="fr-CA"/>
              </w:rPr>
              <w:t>$</w:t>
            </w:r>
          </w:p>
        </w:tc>
        <w:tc>
          <w:tcPr>
            <w:tcW w:w="2340" w:type="dxa"/>
          </w:tcPr>
          <w:p w:rsidR="00E06C2F" w:rsidRPr="006A2BBD" w:rsidRDefault="00E06C2F" w:rsidP="00D65145">
            <w:pPr>
              <w:rPr>
                <w:lang w:val="fr-CA"/>
              </w:rPr>
            </w:pPr>
          </w:p>
        </w:tc>
      </w:tr>
      <w:tr w:rsidR="00E06C2F" w:rsidRPr="006A2BBD" w:rsidTr="00D65145">
        <w:tc>
          <w:tcPr>
            <w:tcW w:w="4860" w:type="dxa"/>
          </w:tcPr>
          <w:p w:rsidR="00E06C2F" w:rsidRPr="006A2BBD" w:rsidRDefault="00E06C2F" w:rsidP="00D65145">
            <w:pPr>
              <w:spacing w:line="276" w:lineRule="auto"/>
              <w:rPr>
                <w:lang w:val="fr-CA"/>
              </w:rPr>
            </w:pPr>
          </w:p>
        </w:tc>
        <w:tc>
          <w:tcPr>
            <w:tcW w:w="1350" w:type="dxa"/>
          </w:tcPr>
          <w:p w:rsidR="00E06C2F" w:rsidRPr="006A2BBD" w:rsidRDefault="00E06C2F" w:rsidP="00BF0E11">
            <w:pPr>
              <w:jc w:val="right"/>
              <w:rPr>
                <w:b/>
                <w:lang w:val="fr-CA"/>
              </w:rPr>
            </w:pPr>
            <w:r w:rsidRPr="006A2BBD">
              <w:rPr>
                <w:b/>
                <w:lang w:val="fr-CA"/>
              </w:rPr>
              <w:t>$</w:t>
            </w:r>
          </w:p>
        </w:tc>
        <w:tc>
          <w:tcPr>
            <w:tcW w:w="1350" w:type="dxa"/>
          </w:tcPr>
          <w:p w:rsidR="00E06C2F" w:rsidRPr="006A2BBD" w:rsidRDefault="00E06C2F" w:rsidP="00BF0E11">
            <w:pPr>
              <w:jc w:val="right"/>
              <w:rPr>
                <w:b/>
                <w:lang w:val="fr-CA"/>
              </w:rPr>
            </w:pPr>
            <w:r w:rsidRPr="006A2BBD">
              <w:rPr>
                <w:b/>
                <w:lang w:val="fr-CA"/>
              </w:rPr>
              <w:t>$</w:t>
            </w:r>
          </w:p>
        </w:tc>
        <w:tc>
          <w:tcPr>
            <w:tcW w:w="2340" w:type="dxa"/>
          </w:tcPr>
          <w:p w:rsidR="00E06C2F" w:rsidRPr="006A2BBD" w:rsidRDefault="00E06C2F" w:rsidP="00D65145">
            <w:pPr>
              <w:rPr>
                <w:lang w:val="fr-CA"/>
              </w:rPr>
            </w:pPr>
          </w:p>
        </w:tc>
      </w:tr>
      <w:tr w:rsidR="00E06C2F" w:rsidRPr="00B75329" w:rsidTr="00D65145">
        <w:tc>
          <w:tcPr>
            <w:tcW w:w="9900" w:type="dxa"/>
            <w:gridSpan w:val="4"/>
            <w:shd w:val="clear" w:color="auto" w:fill="00B0F0"/>
          </w:tcPr>
          <w:p w:rsidR="00E06C2F" w:rsidRPr="006A2BBD" w:rsidRDefault="00C17C25" w:rsidP="00C17C25">
            <w:pPr>
              <w:rPr>
                <w:b/>
                <w:color w:val="FFFFFF" w:themeColor="background1"/>
                <w:lang w:val="fr-CA"/>
              </w:rPr>
            </w:pPr>
            <w:r w:rsidRPr="006A2BBD">
              <w:rPr>
                <w:b/>
                <w:color w:val="FFFFFF" w:themeColor="background1"/>
                <w:lang w:val="fr-CA"/>
              </w:rPr>
              <w:t>Déplacements</w:t>
            </w:r>
            <w:r w:rsidR="00E06C2F" w:rsidRPr="006A2BBD">
              <w:rPr>
                <w:b/>
                <w:color w:val="FFFFFF" w:themeColor="background1"/>
                <w:lang w:val="fr-CA"/>
              </w:rPr>
              <w:t xml:space="preserve">, </w:t>
            </w:r>
            <w:r w:rsidRPr="006A2BBD">
              <w:rPr>
                <w:b/>
                <w:color w:val="FFFFFF" w:themeColor="background1"/>
                <w:lang w:val="fr-CA"/>
              </w:rPr>
              <w:t>hébergement et indemnités journalières</w:t>
            </w:r>
            <w:r w:rsidR="00E06C2F" w:rsidRPr="006A2BBD">
              <w:rPr>
                <w:b/>
                <w:color w:val="FFFFFF" w:themeColor="background1"/>
                <w:lang w:val="fr-CA"/>
              </w:rPr>
              <w:t xml:space="preserve"> </w:t>
            </w:r>
            <w:r w:rsidR="00AF6A1C" w:rsidRPr="006A2BBD">
              <w:rPr>
                <w:b/>
                <w:color w:val="FFFFFF" w:themeColor="background1"/>
                <w:lang w:val="fr-CA"/>
              </w:rPr>
              <w:t>–</w:t>
            </w:r>
            <w:r w:rsidR="00E06C2F" w:rsidRPr="006A2BBD">
              <w:rPr>
                <w:b/>
                <w:color w:val="FFFFFF" w:themeColor="background1"/>
                <w:lang w:val="fr-CA"/>
              </w:rPr>
              <w:t xml:space="preserve"> consultants </w:t>
            </w:r>
            <w:r w:rsidRPr="006A2BBD">
              <w:rPr>
                <w:b/>
                <w:color w:val="FFFFFF" w:themeColor="background1"/>
                <w:lang w:val="fr-CA"/>
              </w:rPr>
              <w:t>et</w:t>
            </w:r>
            <w:r w:rsidR="00E06C2F" w:rsidRPr="006A2BBD">
              <w:rPr>
                <w:b/>
                <w:color w:val="FFFFFF" w:themeColor="background1"/>
                <w:lang w:val="fr-CA"/>
              </w:rPr>
              <w:t xml:space="preserve"> experts</w:t>
            </w:r>
            <w:r w:rsidRPr="006A2BBD">
              <w:rPr>
                <w:b/>
                <w:color w:val="FFFFFF" w:themeColor="background1"/>
                <w:lang w:val="fr-CA"/>
              </w:rPr>
              <w:t xml:space="preserve"> externes</w:t>
            </w:r>
          </w:p>
        </w:tc>
      </w:tr>
      <w:tr w:rsidR="00E06C2F" w:rsidRPr="006A2BBD" w:rsidTr="00D65145">
        <w:tc>
          <w:tcPr>
            <w:tcW w:w="4860" w:type="dxa"/>
            <w:shd w:val="clear" w:color="auto" w:fill="auto"/>
          </w:tcPr>
          <w:p w:rsidR="00E06C2F" w:rsidRPr="00900B2D" w:rsidRDefault="00CC14BF" w:rsidP="00D65145">
            <w:pPr>
              <w:rPr>
                <w:lang w:val="fr-CA"/>
              </w:rPr>
            </w:pPr>
            <w:r w:rsidRPr="00900B2D">
              <w:rPr>
                <w:lang w:val="fr-CA"/>
              </w:rPr>
              <w:t xml:space="preserve">Déplacements hors de la ville </w:t>
            </w:r>
          </w:p>
          <w:p w:rsidR="00E06C2F" w:rsidRPr="00900B2D" w:rsidRDefault="00BA1998" w:rsidP="00BA1998">
            <w:pPr>
              <w:rPr>
                <w:lang w:val="fr-CA"/>
              </w:rPr>
            </w:pPr>
            <w:r w:rsidRPr="00900B2D">
              <w:rPr>
                <w:lang w:val="fr-CA"/>
              </w:rPr>
              <w:t>Précisez les détails dans les Notes au budget</w:t>
            </w:r>
            <w:r w:rsidR="00E06C2F" w:rsidRPr="00900B2D">
              <w:rPr>
                <w:lang w:val="fr-CA"/>
              </w:rPr>
              <w:t>.</w:t>
            </w: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2340" w:type="dxa"/>
          </w:tcPr>
          <w:p w:rsidR="00E06C2F" w:rsidRPr="006A2BBD" w:rsidRDefault="00E06C2F" w:rsidP="00D65145">
            <w:pPr>
              <w:rPr>
                <w:b/>
                <w:color w:val="FFFFFF" w:themeColor="background1"/>
                <w:lang w:val="fr-CA"/>
              </w:rPr>
            </w:pPr>
          </w:p>
        </w:tc>
      </w:tr>
      <w:tr w:rsidR="00E06C2F" w:rsidRPr="006A2BBD" w:rsidTr="00D65145">
        <w:tc>
          <w:tcPr>
            <w:tcW w:w="4860" w:type="dxa"/>
            <w:shd w:val="clear" w:color="auto" w:fill="auto"/>
          </w:tcPr>
          <w:p w:rsidR="00CC14BF" w:rsidRPr="00900B2D" w:rsidRDefault="00CC14BF" w:rsidP="00D65145">
            <w:pPr>
              <w:spacing w:line="276" w:lineRule="auto"/>
              <w:rPr>
                <w:lang w:val="fr-CA"/>
              </w:rPr>
            </w:pPr>
            <w:r w:rsidRPr="00900B2D">
              <w:rPr>
                <w:lang w:val="fr-CA"/>
              </w:rPr>
              <w:t>Hébergement et indemnités journalières – hors de la ville</w:t>
            </w:r>
          </w:p>
          <w:p w:rsidR="00E06C2F" w:rsidRPr="00900B2D" w:rsidRDefault="00E06C2F" w:rsidP="00101026">
            <w:pPr>
              <w:spacing w:line="276" w:lineRule="auto"/>
              <w:rPr>
                <w:lang w:val="fr-CA"/>
              </w:rPr>
            </w:pPr>
            <w:r w:rsidRPr="00900B2D">
              <w:rPr>
                <w:lang w:val="fr-CA"/>
              </w:rPr>
              <w:t xml:space="preserve">_________ </w:t>
            </w:r>
            <w:r w:rsidR="00101026" w:rsidRPr="00900B2D">
              <w:rPr>
                <w:lang w:val="fr-CA"/>
              </w:rPr>
              <w:t>jours</w:t>
            </w:r>
            <w:r w:rsidRPr="00900B2D">
              <w:rPr>
                <w:lang w:val="fr-CA"/>
              </w:rPr>
              <w:t xml:space="preserve"> x 150</w:t>
            </w:r>
            <w:r w:rsidR="00101026" w:rsidRPr="00900B2D">
              <w:rPr>
                <w:lang w:val="fr-CA"/>
              </w:rPr>
              <w:t xml:space="preserve"> $</w:t>
            </w: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2340" w:type="dxa"/>
          </w:tcPr>
          <w:p w:rsidR="00E06C2F" w:rsidRPr="006A2BBD" w:rsidRDefault="00E06C2F" w:rsidP="00D65145">
            <w:pPr>
              <w:rPr>
                <w:b/>
                <w:color w:val="FFFFFF" w:themeColor="background1"/>
                <w:lang w:val="fr-CA"/>
              </w:rPr>
            </w:pPr>
          </w:p>
        </w:tc>
      </w:tr>
      <w:tr w:rsidR="00E06C2F" w:rsidRPr="006A2BBD" w:rsidTr="00D65145">
        <w:tc>
          <w:tcPr>
            <w:tcW w:w="4860" w:type="dxa"/>
            <w:shd w:val="clear" w:color="auto" w:fill="auto"/>
          </w:tcPr>
          <w:p w:rsidR="00E06C2F" w:rsidRPr="00900B2D" w:rsidRDefault="00CC14BF" w:rsidP="00D65145">
            <w:pPr>
              <w:rPr>
                <w:lang w:val="fr-CA"/>
              </w:rPr>
            </w:pPr>
            <w:r w:rsidRPr="00900B2D">
              <w:rPr>
                <w:lang w:val="fr-CA"/>
              </w:rPr>
              <w:t>Déplacements à l’intérieur de la ville</w:t>
            </w:r>
            <w:r w:rsidR="00900B2D">
              <w:rPr>
                <w:lang w:val="fr-CA"/>
              </w:rPr>
              <w:t xml:space="preserve"> (où demeure le consultant</w:t>
            </w:r>
            <w:r w:rsidR="009723BE">
              <w:rPr>
                <w:lang w:val="fr-CA"/>
              </w:rPr>
              <w:t xml:space="preserve"> ou l’</w:t>
            </w:r>
            <w:r w:rsidR="00900B2D">
              <w:rPr>
                <w:lang w:val="fr-CA"/>
              </w:rPr>
              <w:t>expert)</w:t>
            </w:r>
          </w:p>
          <w:p w:rsidR="00E06C2F" w:rsidRPr="00900B2D" w:rsidRDefault="003E3EC0" w:rsidP="00D65145">
            <w:pPr>
              <w:rPr>
                <w:lang w:val="fr-CA"/>
              </w:rPr>
            </w:pPr>
            <w:r w:rsidRPr="00900B2D">
              <w:rPr>
                <w:lang w:val="fr-CA"/>
              </w:rPr>
              <w:t>Précisez les détails dans les Notes au budget.</w:t>
            </w: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2340" w:type="dxa"/>
          </w:tcPr>
          <w:p w:rsidR="00E06C2F" w:rsidRPr="006A2BBD" w:rsidRDefault="00E06C2F" w:rsidP="00D65145">
            <w:pPr>
              <w:rPr>
                <w:b/>
                <w:color w:val="FFFFFF" w:themeColor="background1"/>
                <w:lang w:val="fr-CA"/>
              </w:rPr>
            </w:pPr>
          </w:p>
        </w:tc>
      </w:tr>
      <w:tr w:rsidR="00E06C2F" w:rsidRPr="006A2BBD" w:rsidTr="00D65145">
        <w:tc>
          <w:tcPr>
            <w:tcW w:w="4860" w:type="dxa"/>
            <w:shd w:val="clear" w:color="auto" w:fill="auto"/>
          </w:tcPr>
          <w:p w:rsidR="00E06C2F" w:rsidRPr="006A2BBD" w:rsidRDefault="00E06C2F" w:rsidP="00D65145">
            <w:pPr>
              <w:rPr>
                <w:lang w:val="fr-CA"/>
              </w:rPr>
            </w:pP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2340" w:type="dxa"/>
          </w:tcPr>
          <w:p w:rsidR="00E06C2F" w:rsidRPr="006A2BBD" w:rsidRDefault="00E06C2F" w:rsidP="00D65145">
            <w:pPr>
              <w:rPr>
                <w:b/>
                <w:color w:val="FFFFFF" w:themeColor="background1"/>
                <w:lang w:val="fr-CA"/>
              </w:rPr>
            </w:pPr>
          </w:p>
        </w:tc>
      </w:tr>
      <w:tr w:rsidR="00E06C2F" w:rsidRPr="006A2BBD" w:rsidTr="00D65145">
        <w:tc>
          <w:tcPr>
            <w:tcW w:w="4860" w:type="dxa"/>
            <w:shd w:val="clear" w:color="auto" w:fill="auto"/>
          </w:tcPr>
          <w:p w:rsidR="00E06C2F" w:rsidRPr="006A2BBD" w:rsidRDefault="00E06C2F" w:rsidP="00D65145">
            <w:pPr>
              <w:rPr>
                <w:b/>
                <w:lang w:val="fr-CA"/>
              </w:rPr>
            </w:pP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2340" w:type="dxa"/>
          </w:tcPr>
          <w:p w:rsidR="00E06C2F" w:rsidRPr="006A2BBD" w:rsidRDefault="00E06C2F" w:rsidP="00D65145">
            <w:pPr>
              <w:rPr>
                <w:b/>
                <w:color w:val="FFFFFF" w:themeColor="background1"/>
                <w:lang w:val="fr-CA"/>
              </w:rPr>
            </w:pPr>
          </w:p>
        </w:tc>
      </w:tr>
      <w:tr w:rsidR="00E06C2F" w:rsidRPr="00B75329" w:rsidTr="00D65145">
        <w:tc>
          <w:tcPr>
            <w:tcW w:w="9900" w:type="dxa"/>
            <w:gridSpan w:val="4"/>
            <w:shd w:val="clear" w:color="auto" w:fill="00B0F0"/>
          </w:tcPr>
          <w:p w:rsidR="00E06C2F" w:rsidRPr="008E1341" w:rsidRDefault="00D401DE" w:rsidP="006B3F86">
            <w:pPr>
              <w:rPr>
                <w:b/>
                <w:color w:val="FFFFFF" w:themeColor="background1"/>
                <w:lang w:val="fr-CA"/>
              </w:rPr>
            </w:pPr>
            <w:r w:rsidRPr="008E1341">
              <w:rPr>
                <w:b/>
                <w:color w:val="FFFFFF" w:themeColor="background1"/>
                <w:lang w:val="fr-CA"/>
              </w:rPr>
              <w:t xml:space="preserve">Frais liés aux </w:t>
            </w:r>
            <w:r w:rsidR="006B3F86" w:rsidRPr="008E1341">
              <w:rPr>
                <w:b/>
                <w:color w:val="FFFFFF" w:themeColor="background1"/>
                <w:lang w:val="fr-CA"/>
              </w:rPr>
              <w:t>réunions</w:t>
            </w:r>
            <w:r w:rsidRPr="008E1341">
              <w:rPr>
                <w:b/>
                <w:color w:val="FFFFFF" w:themeColor="background1"/>
                <w:lang w:val="fr-CA"/>
              </w:rPr>
              <w:t xml:space="preserve"> et aux consultations avec des intervenants externes</w:t>
            </w:r>
          </w:p>
        </w:tc>
      </w:tr>
      <w:tr w:rsidR="00E06C2F" w:rsidRPr="006A2BBD" w:rsidTr="00D65145">
        <w:tc>
          <w:tcPr>
            <w:tcW w:w="4860" w:type="dxa"/>
            <w:shd w:val="clear" w:color="auto" w:fill="auto"/>
          </w:tcPr>
          <w:p w:rsidR="00E06C2F" w:rsidRPr="006A2BBD" w:rsidRDefault="00E06C2F" w:rsidP="00D65145">
            <w:pPr>
              <w:rPr>
                <w:b/>
                <w:lang w:val="fr-CA"/>
              </w:rPr>
            </w:pP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2340" w:type="dxa"/>
          </w:tcPr>
          <w:p w:rsidR="00E06C2F" w:rsidRPr="006A2BBD" w:rsidRDefault="00E06C2F" w:rsidP="00D65145">
            <w:pPr>
              <w:rPr>
                <w:b/>
                <w:color w:val="FFFFFF" w:themeColor="background1"/>
                <w:lang w:val="fr-CA"/>
              </w:rPr>
            </w:pPr>
          </w:p>
        </w:tc>
      </w:tr>
      <w:tr w:rsidR="00E06C2F" w:rsidRPr="006A2BBD" w:rsidTr="00D65145">
        <w:tc>
          <w:tcPr>
            <w:tcW w:w="4860" w:type="dxa"/>
            <w:shd w:val="clear" w:color="auto" w:fill="auto"/>
          </w:tcPr>
          <w:p w:rsidR="00E06C2F" w:rsidRPr="006A2BBD" w:rsidRDefault="00E06C2F" w:rsidP="00D65145">
            <w:pPr>
              <w:rPr>
                <w:b/>
                <w:lang w:val="fr-CA"/>
              </w:rPr>
            </w:pP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2340" w:type="dxa"/>
          </w:tcPr>
          <w:p w:rsidR="00E06C2F" w:rsidRPr="006A2BBD" w:rsidRDefault="00E06C2F" w:rsidP="00D65145">
            <w:pPr>
              <w:rPr>
                <w:b/>
                <w:color w:val="FFFFFF" w:themeColor="background1"/>
                <w:lang w:val="fr-CA"/>
              </w:rPr>
            </w:pPr>
          </w:p>
        </w:tc>
      </w:tr>
      <w:tr w:rsidR="00E06C2F" w:rsidRPr="006A2BBD" w:rsidTr="00D65145">
        <w:tc>
          <w:tcPr>
            <w:tcW w:w="4860" w:type="dxa"/>
            <w:shd w:val="clear" w:color="auto" w:fill="auto"/>
          </w:tcPr>
          <w:p w:rsidR="00E06C2F" w:rsidRPr="006A2BBD" w:rsidRDefault="00E06C2F" w:rsidP="00D65145">
            <w:pPr>
              <w:rPr>
                <w:b/>
                <w:lang w:val="fr-CA"/>
              </w:rPr>
            </w:pP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2340" w:type="dxa"/>
          </w:tcPr>
          <w:p w:rsidR="00E06C2F" w:rsidRPr="006A2BBD" w:rsidRDefault="00E06C2F" w:rsidP="00D65145">
            <w:pPr>
              <w:rPr>
                <w:b/>
                <w:color w:val="FFFFFF" w:themeColor="background1"/>
                <w:lang w:val="fr-CA"/>
              </w:rPr>
            </w:pPr>
          </w:p>
        </w:tc>
      </w:tr>
      <w:tr w:rsidR="00E06C2F" w:rsidRPr="006A2BBD" w:rsidTr="00D65145">
        <w:tc>
          <w:tcPr>
            <w:tcW w:w="4860" w:type="dxa"/>
            <w:shd w:val="clear" w:color="auto" w:fill="auto"/>
          </w:tcPr>
          <w:p w:rsidR="00E06C2F" w:rsidRPr="006A2BBD" w:rsidRDefault="00E06C2F" w:rsidP="00D65145">
            <w:pPr>
              <w:rPr>
                <w:b/>
                <w:lang w:val="fr-CA"/>
              </w:rPr>
            </w:pP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2340" w:type="dxa"/>
          </w:tcPr>
          <w:p w:rsidR="00E06C2F" w:rsidRPr="006A2BBD" w:rsidRDefault="00E06C2F" w:rsidP="00D65145">
            <w:pPr>
              <w:rPr>
                <w:b/>
                <w:color w:val="FFFFFF" w:themeColor="background1"/>
                <w:lang w:val="fr-CA"/>
              </w:rPr>
            </w:pPr>
          </w:p>
        </w:tc>
      </w:tr>
      <w:tr w:rsidR="00E06C2F" w:rsidRPr="00B75329" w:rsidTr="00D65145">
        <w:tc>
          <w:tcPr>
            <w:tcW w:w="9900" w:type="dxa"/>
            <w:gridSpan w:val="4"/>
            <w:shd w:val="clear" w:color="auto" w:fill="00B0F0"/>
          </w:tcPr>
          <w:p w:rsidR="00E06C2F" w:rsidRPr="008E1341" w:rsidRDefault="009D52A5" w:rsidP="008E1341">
            <w:pPr>
              <w:rPr>
                <w:b/>
                <w:color w:val="FFFFFF" w:themeColor="background1"/>
                <w:lang w:val="fr-CA"/>
              </w:rPr>
            </w:pPr>
            <w:r w:rsidRPr="008E1341">
              <w:rPr>
                <w:b/>
                <w:color w:val="FFFFFF" w:themeColor="background1"/>
                <w:lang w:val="fr-CA"/>
              </w:rPr>
              <w:t xml:space="preserve">Frais liés aux </w:t>
            </w:r>
            <w:r w:rsidR="008E1341">
              <w:rPr>
                <w:b/>
                <w:color w:val="FFFFFF" w:themeColor="background1"/>
                <w:lang w:val="fr-CA"/>
              </w:rPr>
              <w:t xml:space="preserve">études de </w:t>
            </w:r>
            <w:r w:rsidRPr="008E1341">
              <w:rPr>
                <w:b/>
                <w:color w:val="FFFFFF" w:themeColor="background1"/>
                <w:lang w:val="fr-CA"/>
              </w:rPr>
              <w:t>recherche</w:t>
            </w:r>
          </w:p>
        </w:tc>
      </w:tr>
      <w:tr w:rsidR="00E06C2F" w:rsidRPr="006A2BBD" w:rsidTr="00D65145">
        <w:tc>
          <w:tcPr>
            <w:tcW w:w="4860" w:type="dxa"/>
            <w:shd w:val="clear" w:color="auto" w:fill="auto"/>
          </w:tcPr>
          <w:p w:rsidR="00E06C2F" w:rsidRPr="006A2BBD" w:rsidRDefault="00E06C2F" w:rsidP="00D65145">
            <w:pPr>
              <w:rPr>
                <w:b/>
                <w:lang w:val="fr-CA"/>
              </w:rPr>
            </w:pP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2340" w:type="dxa"/>
          </w:tcPr>
          <w:p w:rsidR="00E06C2F" w:rsidRPr="006A2BBD" w:rsidRDefault="00E06C2F" w:rsidP="00D65145">
            <w:pPr>
              <w:rPr>
                <w:b/>
                <w:color w:val="FFFFFF" w:themeColor="background1"/>
                <w:lang w:val="fr-CA"/>
              </w:rPr>
            </w:pPr>
          </w:p>
        </w:tc>
      </w:tr>
      <w:tr w:rsidR="00E06C2F" w:rsidRPr="006A2BBD" w:rsidTr="00D65145">
        <w:tc>
          <w:tcPr>
            <w:tcW w:w="4860" w:type="dxa"/>
            <w:shd w:val="clear" w:color="auto" w:fill="auto"/>
          </w:tcPr>
          <w:p w:rsidR="00E06C2F" w:rsidRPr="006A2BBD" w:rsidRDefault="00E06C2F" w:rsidP="00D65145">
            <w:pPr>
              <w:rPr>
                <w:b/>
                <w:lang w:val="fr-CA"/>
              </w:rPr>
            </w:pP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2340" w:type="dxa"/>
          </w:tcPr>
          <w:p w:rsidR="00E06C2F" w:rsidRPr="006A2BBD" w:rsidRDefault="00E06C2F" w:rsidP="00D65145">
            <w:pPr>
              <w:rPr>
                <w:b/>
                <w:color w:val="FFFFFF" w:themeColor="background1"/>
                <w:lang w:val="fr-CA"/>
              </w:rPr>
            </w:pPr>
          </w:p>
        </w:tc>
      </w:tr>
      <w:tr w:rsidR="00E06C2F" w:rsidRPr="006A2BBD" w:rsidTr="00D65145">
        <w:tc>
          <w:tcPr>
            <w:tcW w:w="4860" w:type="dxa"/>
            <w:shd w:val="clear" w:color="auto" w:fill="auto"/>
          </w:tcPr>
          <w:p w:rsidR="00E06C2F" w:rsidRPr="006A2BBD" w:rsidRDefault="00E06C2F" w:rsidP="00D65145">
            <w:pPr>
              <w:rPr>
                <w:b/>
                <w:lang w:val="fr-CA"/>
              </w:rPr>
            </w:pP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2340" w:type="dxa"/>
          </w:tcPr>
          <w:p w:rsidR="00E06C2F" w:rsidRPr="006A2BBD" w:rsidRDefault="00E06C2F" w:rsidP="00D65145">
            <w:pPr>
              <w:rPr>
                <w:b/>
                <w:color w:val="FFFFFF" w:themeColor="background1"/>
                <w:lang w:val="fr-CA"/>
              </w:rPr>
            </w:pPr>
          </w:p>
        </w:tc>
      </w:tr>
      <w:tr w:rsidR="00E06C2F" w:rsidRPr="006A2BBD" w:rsidTr="00D65145">
        <w:tc>
          <w:tcPr>
            <w:tcW w:w="4860" w:type="dxa"/>
            <w:shd w:val="clear" w:color="auto" w:fill="auto"/>
          </w:tcPr>
          <w:p w:rsidR="00E06C2F" w:rsidRPr="006A2BBD" w:rsidRDefault="00E06C2F" w:rsidP="00D65145">
            <w:pPr>
              <w:rPr>
                <w:b/>
                <w:lang w:val="fr-CA"/>
              </w:rPr>
            </w:pP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2340" w:type="dxa"/>
          </w:tcPr>
          <w:p w:rsidR="00E06C2F" w:rsidRPr="006A2BBD" w:rsidRDefault="00E06C2F" w:rsidP="00D65145">
            <w:pPr>
              <w:rPr>
                <w:b/>
                <w:color w:val="FFFFFF" w:themeColor="background1"/>
                <w:lang w:val="fr-CA"/>
              </w:rPr>
            </w:pPr>
          </w:p>
        </w:tc>
      </w:tr>
      <w:tr w:rsidR="00E06C2F" w:rsidRPr="006A2BBD" w:rsidTr="00D65145">
        <w:tc>
          <w:tcPr>
            <w:tcW w:w="9900" w:type="dxa"/>
            <w:gridSpan w:val="4"/>
            <w:shd w:val="clear" w:color="auto" w:fill="00B0F0"/>
          </w:tcPr>
          <w:p w:rsidR="00E06C2F" w:rsidRPr="00FA4F4D" w:rsidRDefault="00346338" w:rsidP="00D65145">
            <w:pPr>
              <w:rPr>
                <w:b/>
                <w:color w:val="FFFFFF" w:themeColor="background1"/>
                <w:lang w:val="fr-CA"/>
              </w:rPr>
            </w:pPr>
            <w:r w:rsidRPr="00FA4F4D">
              <w:rPr>
                <w:b/>
                <w:color w:val="FFFFFF" w:themeColor="background1"/>
                <w:lang w:val="fr-CA"/>
              </w:rPr>
              <w:t>Achat de données</w:t>
            </w:r>
          </w:p>
        </w:tc>
      </w:tr>
      <w:tr w:rsidR="00E06C2F" w:rsidRPr="006A2BBD" w:rsidTr="00D65145">
        <w:tc>
          <w:tcPr>
            <w:tcW w:w="4860" w:type="dxa"/>
            <w:shd w:val="clear" w:color="auto" w:fill="auto"/>
          </w:tcPr>
          <w:p w:rsidR="00E06C2F" w:rsidRPr="006A2BBD" w:rsidRDefault="00E06C2F" w:rsidP="00D65145">
            <w:pPr>
              <w:rPr>
                <w:b/>
                <w:lang w:val="fr-CA"/>
              </w:rPr>
            </w:pP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2340" w:type="dxa"/>
          </w:tcPr>
          <w:p w:rsidR="00E06C2F" w:rsidRPr="006A2BBD" w:rsidRDefault="00E06C2F" w:rsidP="00D65145">
            <w:pPr>
              <w:rPr>
                <w:b/>
                <w:color w:val="FFFFFF" w:themeColor="background1"/>
                <w:lang w:val="fr-CA"/>
              </w:rPr>
            </w:pPr>
          </w:p>
        </w:tc>
      </w:tr>
      <w:tr w:rsidR="00E06C2F" w:rsidRPr="006A2BBD" w:rsidTr="00D65145">
        <w:tc>
          <w:tcPr>
            <w:tcW w:w="4860" w:type="dxa"/>
            <w:shd w:val="clear" w:color="auto" w:fill="auto"/>
          </w:tcPr>
          <w:p w:rsidR="00E06C2F" w:rsidRPr="006A2BBD" w:rsidRDefault="00E06C2F" w:rsidP="00D65145">
            <w:pPr>
              <w:rPr>
                <w:b/>
                <w:lang w:val="fr-CA"/>
              </w:rPr>
            </w:pP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2340" w:type="dxa"/>
          </w:tcPr>
          <w:p w:rsidR="00E06C2F" w:rsidRPr="006A2BBD" w:rsidRDefault="00E06C2F" w:rsidP="00D65145">
            <w:pPr>
              <w:rPr>
                <w:b/>
                <w:color w:val="FFFFFF" w:themeColor="background1"/>
                <w:lang w:val="fr-CA"/>
              </w:rPr>
            </w:pPr>
          </w:p>
        </w:tc>
      </w:tr>
      <w:tr w:rsidR="00E06C2F" w:rsidRPr="006A2BBD" w:rsidTr="00D65145">
        <w:tc>
          <w:tcPr>
            <w:tcW w:w="4860" w:type="dxa"/>
            <w:shd w:val="clear" w:color="auto" w:fill="auto"/>
          </w:tcPr>
          <w:p w:rsidR="00E06C2F" w:rsidRPr="006A2BBD" w:rsidRDefault="00E06C2F" w:rsidP="00D65145">
            <w:pPr>
              <w:rPr>
                <w:b/>
                <w:lang w:val="fr-CA"/>
              </w:rPr>
            </w:pP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2340" w:type="dxa"/>
          </w:tcPr>
          <w:p w:rsidR="00E06C2F" w:rsidRPr="006A2BBD" w:rsidRDefault="00E06C2F" w:rsidP="00D65145">
            <w:pPr>
              <w:rPr>
                <w:b/>
                <w:color w:val="FFFFFF" w:themeColor="background1"/>
                <w:lang w:val="fr-CA"/>
              </w:rPr>
            </w:pPr>
          </w:p>
        </w:tc>
      </w:tr>
      <w:tr w:rsidR="00E06C2F" w:rsidRPr="006A2BBD" w:rsidTr="00D65145">
        <w:tc>
          <w:tcPr>
            <w:tcW w:w="4860" w:type="dxa"/>
            <w:shd w:val="clear" w:color="auto" w:fill="auto"/>
          </w:tcPr>
          <w:p w:rsidR="00E06C2F" w:rsidRPr="006A2BBD" w:rsidRDefault="00E06C2F" w:rsidP="00D65145">
            <w:pPr>
              <w:rPr>
                <w:b/>
                <w:lang w:val="fr-CA"/>
              </w:rPr>
            </w:pP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2340" w:type="dxa"/>
          </w:tcPr>
          <w:p w:rsidR="00E06C2F" w:rsidRPr="006A2BBD" w:rsidRDefault="00E06C2F" w:rsidP="00D65145">
            <w:pPr>
              <w:rPr>
                <w:b/>
                <w:color w:val="FFFFFF" w:themeColor="background1"/>
                <w:lang w:val="fr-CA"/>
              </w:rPr>
            </w:pPr>
          </w:p>
        </w:tc>
      </w:tr>
      <w:tr w:rsidR="00E06C2F" w:rsidRPr="00B75329" w:rsidTr="00D65145">
        <w:tc>
          <w:tcPr>
            <w:tcW w:w="9900" w:type="dxa"/>
            <w:gridSpan w:val="4"/>
            <w:shd w:val="clear" w:color="auto" w:fill="00B0F0"/>
          </w:tcPr>
          <w:p w:rsidR="00E06C2F" w:rsidRPr="006A2BBD" w:rsidRDefault="00D65145" w:rsidP="00D65145">
            <w:pPr>
              <w:rPr>
                <w:b/>
                <w:color w:val="FFFFFF" w:themeColor="background1"/>
                <w:lang w:val="fr-CA"/>
              </w:rPr>
            </w:pPr>
            <w:r w:rsidRPr="006A2BBD">
              <w:rPr>
                <w:b/>
                <w:color w:val="FFFFFF" w:themeColor="background1"/>
                <w:lang w:val="fr-CA"/>
              </w:rPr>
              <w:t>Autres dépenses liées directement aux activités</w:t>
            </w:r>
          </w:p>
        </w:tc>
      </w:tr>
      <w:tr w:rsidR="00E06C2F" w:rsidRPr="006A2BBD" w:rsidTr="00D65145">
        <w:tc>
          <w:tcPr>
            <w:tcW w:w="4860" w:type="dxa"/>
            <w:shd w:val="clear" w:color="auto" w:fill="auto"/>
          </w:tcPr>
          <w:p w:rsidR="00E06C2F" w:rsidRPr="006A2BBD" w:rsidRDefault="00E06C2F" w:rsidP="00D65145">
            <w:pPr>
              <w:rPr>
                <w:b/>
                <w:lang w:val="fr-CA"/>
              </w:rPr>
            </w:pP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2340" w:type="dxa"/>
          </w:tcPr>
          <w:p w:rsidR="00E06C2F" w:rsidRPr="006A2BBD" w:rsidRDefault="00E06C2F" w:rsidP="00D65145">
            <w:pPr>
              <w:rPr>
                <w:b/>
                <w:color w:val="FFFFFF" w:themeColor="background1"/>
                <w:lang w:val="fr-CA"/>
              </w:rPr>
            </w:pPr>
          </w:p>
        </w:tc>
      </w:tr>
      <w:tr w:rsidR="00E06C2F" w:rsidRPr="006A2BBD" w:rsidTr="00D65145">
        <w:tc>
          <w:tcPr>
            <w:tcW w:w="4860" w:type="dxa"/>
            <w:shd w:val="clear" w:color="auto" w:fill="auto"/>
          </w:tcPr>
          <w:p w:rsidR="00E06C2F" w:rsidRPr="006A2BBD" w:rsidRDefault="00E06C2F" w:rsidP="00D65145">
            <w:pPr>
              <w:rPr>
                <w:b/>
                <w:lang w:val="fr-CA"/>
              </w:rPr>
            </w:pP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1350" w:type="dxa"/>
            <w:shd w:val="clear" w:color="auto" w:fill="auto"/>
          </w:tcPr>
          <w:p w:rsidR="00E06C2F" w:rsidRPr="006A2BBD" w:rsidRDefault="00E06C2F" w:rsidP="00BF0E11">
            <w:pPr>
              <w:jc w:val="right"/>
              <w:rPr>
                <w:b/>
                <w:lang w:val="fr-CA"/>
              </w:rPr>
            </w:pPr>
            <w:r w:rsidRPr="006A2BBD">
              <w:rPr>
                <w:b/>
                <w:lang w:val="fr-CA"/>
              </w:rPr>
              <w:t>$</w:t>
            </w:r>
          </w:p>
        </w:tc>
        <w:tc>
          <w:tcPr>
            <w:tcW w:w="2340" w:type="dxa"/>
          </w:tcPr>
          <w:p w:rsidR="00E06C2F" w:rsidRPr="006A2BBD" w:rsidRDefault="00E06C2F" w:rsidP="00D65145">
            <w:pPr>
              <w:rPr>
                <w:b/>
                <w:color w:val="FFFFFF" w:themeColor="background1"/>
                <w:lang w:val="fr-CA"/>
              </w:rPr>
            </w:pPr>
          </w:p>
        </w:tc>
      </w:tr>
      <w:tr w:rsidR="00E06C2F" w:rsidRPr="006A2BBD" w:rsidTr="00D65145">
        <w:tc>
          <w:tcPr>
            <w:tcW w:w="4860" w:type="dxa"/>
            <w:tcBorders>
              <w:bottom w:val="single" w:sz="4" w:space="0" w:color="auto"/>
            </w:tcBorders>
            <w:shd w:val="clear" w:color="auto" w:fill="0070C0"/>
          </w:tcPr>
          <w:p w:rsidR="00E06C2F" w:rsidRPr="006A2BBD" w:rsidRDefault="00E06C2F" w:rsidP="00BB654B">
            <w:pPr>
              <w:rPr>
                <w:b/>
                <w:color w:val="FFFFFF" w:themeColor="background1"/>
                <w:lang w:val="fr-CA"/>
              </w:rPr>
            </w:pPr>
            <w:r w:rsidRPr="006A2BBD">
              <w:rPr>
                <w:b/>
                <w:color w:val="FFFFFF" w:themeColor="background1"/>
                <w:lang w:val="fr-CA"/>
              </w:rPr>
              <w:t xml:space="preserve">Total </w:t>
            </w:r>
            <w:r w:rsidR="007B4FDC" w:rsidRPr="006A2BBD">
              <w:rPr>
                <w:b/>
                <w:color w:val="FFFFFF" w:themeColor="background1"/>
                <w:lang w:val="fr-CA"/>
              </w:rPr>
              <w:t>des dépenses</w:t>
            </w:r>
            <w:r w:rsidRPr="006A2BBD">
              <w:rPr>
                <w:b/>
                <w:color w:val="FFFFFF" w:themeColor="background1"/>
                <w:lang w:val="fr-CA"/>
              </w:rPr>
              <w:t xml:space="preserve"> (</w:t>
            </w:r>
            <w:r w:rsidR="00BB654B" w:rsidRPr="006A2BBD">
              <w:rPr>
                <w:b/>
                <w:color w:val="FFFFFF" w:themeColor="background1"/>
                <w:lang w:val="fr-CA"/>
              </w:rPr>
              <w:t>doit être équivalent au montant demandé dans cette demande</w:t>
            </w:r>
            <w:r w:rsidRPr="006A2BBD">
              <w:rPr>
                <w:b/>
                <w:color w:val="FFFFFF" w:themeColor="background1"/>
                <w:lang w:val="fr-CA"/>
              </w:rPr>
              <w:t>)</w:t>
            </w:r>
          </w:p>
        </w:tc>
        <w:tc>
          <w:tcPr>
            <w:tcW w:w="1350" w:type="dxa"/>
            <w:tcBorders>
              <w:bottom w:val="single" w:sz="4" w:space="0" w:color="auto"/>
            </w:tcBorders>
            <w:shd w:val="clear" w:color="auto" w:fill="auto"/>
            <w:vAlign w:val="center"/>
          </w:tcPr>
          <w:p w:rsidR="00E06C2F" w:rsidRPr="006A2BBD" w:rsidRDefault="00E06C2F" w:rsidP="00BF0E11">
            <w:pPr>
              <w:jc w:val="right"/>
              <w:rPr>
                <w:b/>
                <w:lang w:val="fr-CA"/>
              </w:rPr>
            </w:pPr>
            <w:r w:rsidRPr="006A2BBD">
              <w:rPr>
                <w:b/>
                <w:lang w:val="fr-CA"/>
              </w:rPr>
              <w:t>$</w:t>
            </w:r>
          </w:p>
        </w:tc>
        <w:tc>
          <w:tcPr>
            <w:tcW w:w="1350" w:type="dxa"/>
            <w:tcBorders>
              <w:bottom w:val="single" w:sz="4" w:space="0" w:color="auto"/>
            </w:tcBorders>
            <w:shd w:val="clear" w:color="auto" w:fill="auto"/>
            <w:vAlign w:val="center"/>
          </w:tcPr>
          <w:p w:rsidR="00E06C2F" w:rsidRPr="006A2BBD" w:rsidRDefault="00E06C2F" w:rsidP="00BF0E11">
            <w:pPr>
              <w:jc w:val="right"/>
              <w:rPr>
                <w:b/>
                <w:lang w:val="fr-CA"/>
              </w:rPr>
            </w:pPr>
            <w:r w:rsidRPr="006A2BBD">
              <w:rPr>
                <w:b/>
                <w:lang w:val="fr-CA"/>
              </w:rPr>
              <w:t>$</w:t>
            </w:r>
          </w:p>
        </w:tc>
        <w:tc>
          <w:tcPr>
            <w:tcW w:w="2340" w:type="dxa"/>
            <w:tcBorders>
              <w:bottom w:val="single" w:sz="4" w:space="0" w:color="auto"/>
            </w:tcBorders>
          </w:tcPr>
          <w:p w:rsidR="00E06C2F" w:rsidRPr="006A2BBD" w:rsidRDefault="00E06C2F" w:rsidP="00D65145">
            <w:pPr>
              <w:rPr>
                <w:b/>
                <w:color w:val="FFFFFF" w:themeColor="background1"/>
                <w:lang w:val="fr-CA"/>
              </w:rPr>
            </w:pPr>
          </w:p>
        </w:tc>
      </w:tr>
      <w:tr w:rsidR="00E06C2F" w:rsidRPr="006A2BBD" w:rsidTr="00D65145">
        <w:tc>
          <w:tcPr>
            <w:tcW w:w="4860" w:type="dxa"/>
            <w:tcBorders>
              <w:left w:val="nil"/>
              <w:right w:val="nil"/>
            </w:tcBorders>
            <w:shd w:val="clear" w:color="auto" w:fill="auto"/>
          </w:tcPr>
          <w:p w:rsidR="00E06C2F" w:rsidRPr="006A2BBD" w:rsidRDefault="00E06C2F" w:rsidP="00D65145">
            <w:pPr>
              <w:rPr>
                <w:b/>
                <w:lang w:val="fr-CA"/>
              </w:rPr>
            </w:pPr>
          </w:p>
        </w:tc>
        <w:tc>
          <w:tcPr>
            <w:tcW w:w="1350" w:type="dxa"/>
            <w:tcBorders>
              <w:left w:val="nil"/>
              <w:right w:val="nil"/>
            </w:tcBorders>
            <w:shd w:val="clear" w:color="auto" w:fill="auto"/>
          </w:tcPr>
          <w:p w:rsidR="00E06C2F" w:rsidRPr="006A2BBD" w:rsidRDefault="00E06C2F" w:rsidP="00D65145">
            <w:pPr>
              <w:rPr>
                <w:b/>
                <w:color w:val="FFFFFF" w:themeColor="background1"/>
                <w:sz w:val="12"/>
                <w:szCs w:val="12"/>
                <w:lang w:val="fr-CA"/>
              </w:rPr>
            </w:pPr>
          </w:p>
        </w:tc>
        <w:tc>
          <w:tcPr>
            <w:tcW w:w="1350" w:type="dxa"/>
            <w:tcBorders>
              <w:left w:val="nil"/>
              <w:right w:val="nil"/>
            </w:tcBorders>
            <w:shd w:val="clear" w:color="auto" w:fill="auto"/>
          </w:tcPr>
          <w:p w:rsidR="00E06C2F" w:rsidRPr="006A2BBD" w:rsidRDefault="00E06C2F" w:rsidP="00D65145">
            <w:pPr>
              <w:rPr>
                <w:b/>
                <w:color w:val="FFFFFF" w:themeColor="background1"/>
                <w:sz w:val="12"/>
                <w:szCs w:val="12"/>
                <w:lang w:val="fr-CA"/>
              </w:rPr>
            </w:pPr>
          </w:p>
        </w:tc>
        <w:tc>
          <w:tcPr>
            <w:tcW w:w="2340" w:type="dxa"/>
            <w:tcBorders>
              <w:left w:val="nil"/>
              <w:right w:val="nil"/>
            </w:tcBorders>
          </w:tcPr>
          <w:p w:rsidR="00E06C2F" w:rsidRPr="006A2BBD" w:rsidRDefault="00E06C2F" w:rsidP="00D65145">
            <w:pPr>
              <w:rPr>
                <w:b/>
                <w:color w:val="FFFFFF" w:themeColor="background1"/>
                <w:sz w:val="12"/>
                <w:szCs w:val="12"/>
                <w:lang w:val="fr-CA"/>
              </w:rPr>
            </w:pPr>
          </w:p>
        </w:tc>
      </w:tr>
      <w:tr w:rsidR="00E06C2F" w:rsidRPr="006A2BBD" w:rsidTr="00D65145">
        <w:tc>
          <w:tcPr>
            <w:tcW w:w="4860" w:type="dxa"/>
            <w:shd w:val="clear" w:color="auto" w:fill="00B0F0"/>
          </w:tcPr>
          <w:p w:rsidR="00E06C2F" w:rsidRPr="006A2BBD" w:rsidRDefault="00E06C2F" w:rsidP="007B4FDC">
            <w:pPr>
              <w:jc w:val="center"/>
              <w:rPr>
                <w:rFonts w:cs="Arial"/>
                <w:b/>
                <w:color w:val="FFFFFF" w:themeColor="background1"/>
                <w:sz w:val="24"/>
                <w:szCs w:val="24"/>
                <w:lang w:val="fr-CA"/>
              </w:rPr>
            </w:pPr>
            <w:r w:rsidRPr="006A2BBD">
              <w:rPr>
                <w:rFonts w:cs="Arial"/>
                <w:b/>
                <w:color w:val="FFFFFF" w:themeColor="background1"/>
                <w:sz w:val="24"/>
                <w:szCs w:val="24"/>
                <w:lang w:val="fr-CA"/>
              </w:rPr>
              <w:t>Revenus</w:t>
            </w:r>
          </w:p>
        </w:tc>
        <w:tc>
          <w:tcPr>
            <w:tcW w:w="1350" w:type="dxa"/>
            <w:shd w:val="clear" w:color="auto" w:fill="auto"/>
            <w:vAlign w:val="center"/>
          </w:tcPr>
          <w:p w:rsidR="00E06C2F" w:rsidRPr="006A2BBD" w:rsidRDefault="00E06C2F" w:rsidP="00037499">
            <w:pPr>
              <w:jc w:val="center"/>
              <w:rPr>
                <w:rFonts w:cs="Arial"/>
                <w:b/>
                <w:sz w:val="20"/>
                <w:szCs w:val="20"/>
                <w:lang w:val="fr-CA"/>
              </w:rPr>
            </w:pPr>
            <w:r w:rsidRPr="006A2BBD">
              <w:rPr>
                <w:rFonts w:cs="Arial"/>
                <w:b/>
                <w:sz w:val="20"/>
                <w:szCs w:val="20"/>
                <w:lang w:val="fr-CA"/>
              </w:rPr>
              <w:t>Budget</w:t>
            </w:r>
          </w:p>
        </w:tc>
        <w:tc>
          <w:tcPr>
            <w:tcW w:w="1350" w:type="dxa"/>
            <w:shd w:val="clear" w:color="auto" w:fill="auto"/>
            <w:vAlign w:val="center"/>
          </w:tcPr>
          <w:p w:rsidR="00E06C2F" w:rsidRPr="006A2BBD" w:rsidRDefault="004932C9" w:rsidP="00037499">
            <w:pPr>
              <w:jc w:val="center"/>
              <w:rPr>
                <w:rFonts w:cs="Arial"/>
                <w:b/>
                <w:sz w:val="20"/>
                <w:szCs w:val="20"/>
                <w:lang w:val="fr-CA"/>
              </w:rPr>
            </w:pPr>
            <w:r w:rsidRPr="006A2BBD">
              <w:rPr>
                <w:rFonts w:cs="Arial"/>
                <w:b/>
                <w:sz w:val="20"/>
                <w:szCs w:val="20"/>
                <w:lang w:val="fr-CA"/>
              </w:rPr>
              <w:t>Montant réel</w:t>
            </w:r>
          </w:p>
        </w:tc>
        <w:tc>
          <w:tcPr>
            <w:tcW w:w="2340" w:type="dxa"/>
            <w:shd w:val="clear" w:color="auto" w:fill="auto"/>
            <w:vAlign w:val="center"/>
          </w:tcPr>
          <w:p w:rsidR="00E06C2F" w:rsidRPr="006A2BBD" w:rsidRDefault="009635DC" w:rsidP="00037499">
            <w:pPr>
              <w:jc w:val="center"/>
              <w:rPr>
                <w:rFonts w:cs="Arial"/>
                <w:b/>
                <w:sz w:val="20"/>
                <w:szCs w:val="20"/>
                <w:lang w:val="fr-CA"/>
              </w:rPr>
            </w:pPr>
            <w:r w:rsidRPr="006A2BBD">
              <w:rPr>
                <w:rFonts w:cs="Arial"/>
                <w:b/>
                <w:sz w:val="20"/>
                <w:szCs w:val="20"/>
                <w:lang w:val="fr-CA"/>
              </w:rPr>
              <w:t>Notes au budget</w:t>
            </w:r>
          </w:p>
        </w:tc>
      </w:tr>
      <w:tr w:rsidR="00E06C2F" w:rsidRPr="006A2BBD" w:rsidTr="00D65145">
        <w:tc>
          <w:tcPr>
            <w:tcW w:w="4860" w:type="dxa"/>
            <w:shd w:val="clear" w:color="auto" w:fill="auto"/>
          </w:tcPr>
          <w:p w:rsidR="00E06C2F" w:rsidRPr="006A2BBD" w:rsidRDefault="00361CBD" w:rsidP="008E1F60">
            <w:pPr>
              <w:rPr>
                <w:lang w:val="fr-CA"/>
              </w:rPr>
            </w:pPr>
            <w:r w:rsidRPr="006A2BBD">
              <w:rPr>
                <w:lang w:val="fr-CA"/>
              </w:rPr>
              <w:t xml:space="preserve">Montant </w:t>
            </w:r>
            <w:r w:rsidR="00F3353C">
              <w:rPr>
                <w:lang w:val="fr-CA"/>
              </w:rPr>
              <w:t>demandé au fonds de S</w:t>
            </w:r>
            <w:r w:rsidR="008E1F60" w:rsidRPr="006A2BBD">
              <w:rPr>
                <w:lang w:val="fr-CA"/>
              </w:rPr>
              <w:t>tratégie numérique : Initiative spéciale pour les bénéficiaires de subventions de base</w:t>
            </w:r>
          </w:p>
        </w:tc>
        <w:tc>
          <w:tcPr>
            <w:tcW w:w="1350" w:type="dxa"/>
            <w:shd w:val="clear" w:color="auto" w:fill="auto"/>
            <w:vAlign w:val="center"/>
          </w:tcPr>
          <w:p w:rsidR="00E06C2F" w:rsidRPr="006A2BBD" w:rsidRDefault="00E06C2F" w:rsidP="00BF0E11">
            <w:pPr>
              <w:jc w:val="right"/>
              <w:rPr>
                <w:b/>
                <w:lang w:val="fr-CA"/>
              </w:rPr>
            </w:pPr>
            <w:r w:rsidRPr="006A2BBD">
              <w:rPr>
                <w:b/>
                <w:lang w:val="fr-CA"/>
              </w:rPr>
              <w:t>$</w:t>
            </w:r>
          </w:p>
        </w:tc>
        <w:tc>
          <w:tcPr>
            <w:tcW w:w="1350" w:type="dxa"/>
            <w:shd w:val="clear" w:color="auto" w:fill="auto"/>
            <w:vAlign w:val="center"/>
          </w:tcPr>
          <w:p w:rsidR="00E06C2F" w:rsidRPr="006A2BBD" w:rsidRDefault="00E06C2F" w:rsidP="00BF0E11">
            <w:pPr>
              <w:jc w:val="right"/>
              <w:rPr>
                <w:b/>
                <w:lang w:val="fr-CA"/>
              </w:rPr>
            </w:pPr>
            <w:r w:rsidRPr="006A2BBD">
              <w:rPr>
                <w:b/>
                <w:lang w:val="fr-CA"/>
              </w:rPr>
              <w:t>$</w:t>
            </w:r>
          </w:p>
        </w:tc>
        <w:tc>
          <w:tcPr>
            <w:tcW w:w="2340" w:type="dxa"/>
            <w:shd w:val="clear" w:color="auto" w:fill="auto"/>
          </w:tcPr>
          <w:p w:rsidR="00E06C2F" w:rsidRPr="006A2BBD" w:rsidRDefault="00E06C2F" w:rsidP="00D65145">
            <w:pPr>
              <w:jc w:val="center"/>
              <w:rPr>
                <w:rFonts w:ascii="Arial" w:hAnsi="Arial" w:cs="Arial"/>
                <w:lang w:val="fr-CA"/>
              </w:rPr>
            </w:pPr>
          </w:p>
        </w:tc>
      </w:tr>
    </w:tbl>
    <w:p w:rsidR="00AF4962" w:rsidRPr="00091DE7" w:rsidRDefault="00D747CA" w:rsidP="00091DE7">
      <w:pPr>
        <w:spacing w:after="0"/>
        <w:ind w:left="-360" w:right="-180"/>
        <w:jc w:val="center"/>
        <w:rPr>
          <w:rFonts w:eastAsiaTheme="majorEastAsia" w:cstheme="majorBidi"/>
          <w:b/>
          <w:color w:val="FF0000"/>
          <w:spacing w:val="5"/>
          <w:kern w:val="28"/>
          <w:sz w:val="24"/>
          <w:szCs w:val="24"/>
          <w:lang w:val="fr-CA" w:eastAsia="ja-JP"/>
        </w:rPr>
      </w:pPr>
      <w:r w:rsidRPr="00091DE7">
        <w:rPr>
          <w:rFonts w:eastAsia="Times New Roman" w:cs="Times New Roman"/>
          <w:b/>
          <w:noProof/>
          <w:sz w:val="24"/>
          <w:szCs w:val="24"/>
          <w:lang w:val="fr-CA"/>
        </w:rPr>
        <w:t>Soumettez votre demande dûment remplie et ce budget à :</w:t>
      </w:r>
      <w:r w:rsidR="00E06C2F" w:rsidRPr="00091DE7">
        <w:rPr>
          <w:rFonts w:eastAsia="Times New Roman" w:cs="Times New Roman"/>
          <w:b/>
          <w:noProof/>
          <w:sz w:val="24"/>
          <w:szCs w:val="24"/>
          <w:lang w:val="fr-CA"/>
        </w:rPr>
        <w:t xml:space="preserve"> </w:t>
      </w:r>
      <w:hyperlink r:id="rId17" w:history="1">
        <w:r w:rsidR="003076AB" w:rsidRPr="00091DE7">
          <w:rPr>
            <w:rStyle w:val="Hyperlink"/>
            <w:sz w:val="24"/>
            <w:szCs w:val="24"/>
            <w:lang w:val="fr-CA"/>
          </w:rPr>
          <w:t>mademandeFSN@conseildesarts.ca</w:t>
        </w:r>
      </w:hyperlink>
      <w:r w:rsidR="003076AB" w:rsidRPr="00091DE7">
        <w:rPr>
          <w:sz w:val="24"/>
          <w:szCs w:val="24"/>
          <w:lang w:val="fr-CA"/>
        </w:rPr>
        <w:t>.</w:t>
      </w:r>
    </w:p>
    <w:sectPr w:rsidR="00AF4962" w:rsidRPr="00091DE7" w:rsidSect="008C7DCB">
      <w:footerReference w:type="default" r:id="rId1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145" w:rsidRDefault="00D65145" w:rsidP="00AB0430">
      <w:pPr>
        <w:spacing w:after="0" w:line="240" w:lineRule="auto"/>
      </w:pPr>
      <w:r>
        <w:separator/>
      </w:r>
    </w:p>
  </w:endnote>
  <w:endnote w:type="continuationSeparator" w:id="0">
    <w:p w:rsidR="00D65145" w:rsidRDefault="00D65145" w:rsidP="00AB0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145" w:rsidRDefault="00D65145">
    <w:pPr>
      <w:pStyle w:val="Footer"/>
    </w:pPr>
    <w:r>
      <w:t xml:space="preserve">F </w:t>
    </w:r>
    <w:proofErr w:type="spellStart"/>
    <w:r w:rsidR="00814D1C">
      <w:t>DSFCore</w:t>
    </w:r>
    <w:proofErr w:type="spellEnd"/>
    <w:r>
      <w:t xml:space="preserve"> 12-18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145" w:rsidRDefault="00D65145" w:rsidP="00AB0430">
      <w:pPr>
        <w:spacing w:after="0" w:line="240" w:lineRule="auto"/>
      </w:pPr>
      <w:r>
        <w:separator/>
      </w:r>
    </w:p>
  </w:footnote>
  <w:footnote w:type="continuationSeparator" w:id="0">
    <w:p w:rsidR="00D65145" w:rsidRDefault="00D65145" w:rsidP="00AB04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3DF0"/>
    <w:multiLevelType w:val="multilevel"/>
    <w:tmpl w:val="00AC24D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05735"/>
    <w:multiLevelType w:val="hybridMultilevel"/>
    <w:tmpl w:val="99921B72"/>
    <w:lvl w:ilvl="0" w:tplc="34981C76">
      <w:start w:val="1"/>
      <w:numFmt w:val="decimal"/>
      <w:suff w:val="space"/>
      <w:lvlText w:val="%1."/>
      <w:lvlJc w:val="left"/>
      <w:pPr>
        <w:ind w:left="540" w:hanging="360"/>
      </w:pPr>
      <w:rPr>
        <w:rFonts w:hint="default"/>
        <w:b/>
        <w:strike w:val="0"/>
        <w:color w:val="auto"/>
        <w:lang w:val="en-C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E917038"/>
    <w:multiLevelType w:val="hybridMultilevel"/>
    <w:tmpl w:val="CAA0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C6ED9"/>
    <w:multiLevelType w:val="hybridMultilevel"/>
    <w:tmpl w:val="0DBADD8C"/>
    <w:lvl w:ilvl="0" w:tplc="0784B9A4">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8629D"/>
    <w:multiLevelType w:val="multilevel"/>
    <w:tmpl w:val="784EEAD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36F97"/>
    <w:multiLevelType w:val="hybridMultilevel"/>
    <w:tmpl w:val="666A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311EC"/>
    <w:multiLevelType w:val="multilevel"/>
    <w:tmpl w:val="671402F8"/>
    <w:lvl w:ilvl="0">
      <w:start w:val="1"/>
      <w:numFmt w:val="bullet"/>
      <w:lvlText w:val=""/>
      <w:lvlJc w:val="left"/>
      <w:pPr>
        <w:tabs>
          <w:tab w:val="num" w:pos="450"/>
        </w:tabs>
        <w:ind w:left="450" w:hanging="360"/>
      </w:pPr>
      <w:rPr>
        <w:rFonts w:ascii="Symbol" w:hAnsi="Symbol" w:hint="default"/>
        <w:color w:val="000000" w:themeColor="text1"/>
        <w:sz w:val="20"/>
      </w:rPr>
    </w:lvl>
    <w:lvl w:ilvl="1">
      <w:start w:val="1"/>
      <w:numFmt w:val="bullet"/>
      <w:lvlText w:val="o"/>
      <w:lvlJc w:val="left"/>
      <w:pPr>
        <w:tabs>
          <w:tab w:val="num" w:pos="1170"/>
        </w:tabs>
        <w:ind w:left="1170" w:hanging="360"/>
      </w:pPr>
      <w:rPr>
        <w:rFonts w:ascii="Courier New" w:hAnsi="Courier New" w:cs="Times New Roman" w:hint="default"/>
        <w:sz w:val="20"/>
      </w:rPr>
    </w:lvl>
    <w:lvl w:ilvl="2">
      <w:start w:val="1"/>
      <w:numFmt w:val="bullet"/>
      <w:lvlText w:val=""/>
      <w:lvlJc w:val="left"/>
      <w:pPr>
        <w:tabs>
          <w:tab w:val="num" w:pos="1890"/>
        </w:tabs>
        <w:ind w:left="1890" w:hanging="360"/>
      </w:pPr>
      <w:rPr>
        <w:rFonts w:ascii="Wingdings" w:hAnsi="Wingdings" w:hint="default"/>
        <w:sz w:val="20"/>
      </w:rPr>
    </w:lvl>
    <w:lvl w:ilvl="3">
      <w:start w:val="1"/>
      <w:numFmt w:val="bullet"/>
      <w:lvlText w:val=""/>
      <w:lvlJc w:val="left"/>
      <w:pPr>
        <w:tabs>
          <w:tab w:val="num" w:pos="2610"/>
        </w:tabs>
        <w:ind w:left="2610" w:hanging="360"/>
      </w:pPr>
      <w:rPr>
        <w:rFonts w:ascii="Wingdings" w:hAnsi="Wingdings" w:hint="default"/>
        <w:sz w:val="20"/>
      </w:rPr>
    </w:lvl>
    <w:lvl w:ilvl="4">
      <w:start w:val="1"/>
      <w:numFmt w:val="bullet"/>
      <w:lvlText w:val=""/>
      <w:lvlJc w:val="left"/>
      <w:pPr>
        <w:tabs>
          <w:tab w:val="num" w:pos="3330"/>
        </w:tabs>
        <w:ind w:left="3330" w:hanging="360"/>
      </w:pPr>
      <w:rPr>
        <w:rFonts w:ascii="Wingdings" w:hAnsi="Wingdings" w:hint="default"/>
        <w:sz w:val="20"/>
      </w:rPr>
    </w:lvl>
    <w:lvl w:ilvl="5">
      <w:start w:val="1"/>
      <w:numFmt w:val="bullet"/>
      <w:lvlText w:val=""/>
      <w:lvlJc w:val="left"/>
      <w:pPr>
        <w:tabs>
          <w:tab w:val="num" w:pos="4050"/>
        </w:tabs>
        <w:ind w:left="4050" w:hanging="360"/>
      </w:pPr>
      <w:rPr>
        <w:rFonts w:ascii="Wingdings" w:hAnsi="Wingdings" w:hint="default"/>
        <w:sz w:val="20"/>
      </w:rPr>
    </w:lvl>
    <w:lvl w:ilvl="6">
      <w:start w:val="1"/>
      <w:numFmt w:val="bullet"/>
      <w:lvlText w:val=""/>
      <w:lvlJc w:val="left"/>
      <w:pPr>
        <w:tabs>
          <w:tab w:val="num" w:pos="4770"/>
        </w:tabs>
        <w:ind w:left="4770" w:hanging="360"/>
      </w:pPr>
      <w:rPr>
        <w:rFonts w:ascii="Wingdings" w:hAnsi="Wingdings" w:hint="default"/>
        <w:sz w:val="20"/>
      </w:rPr>
    </w:lvl>
    <w:lvl w:ilvl="7">
      <w:start w:val="1"/>
      <w:numFmt w:val="bullet"/>
      <w:lvlText w:val=""/>
      <w:lvlJc w:val="left"/>
      <w:pPr>
        <w:tabs>
          <w:tab w:val="num" w:pos="5490"/>
        </w:tabs>
        <w:ind w:left="5490" w:hanging="360"/>
      </w:pPr>
      <w:rPr>
        <w:rFonts w:ascii="Wingdings" w:hAnsi="Wingdings" w:hint="default"/>
        <w:sz w:val="20"/>
      </w:rPr>
    </w:lvl>
    <w:lvl w:ilvl="8">
      <w:start w:val="1"/>
      <w:numFmt w:val="bullet"/>
      <w:lvlText w:val=""/>
      <w:lvlJc w:val="left"/>
      <w:pPr>
        <w:tabs>
          <w:tab w:val="num" w:pos="6210"/>
        </w:tabs>
        <w:ind w:left="6210" w:hanging="360"/>
      </w:pPr>
      <w:rPr>
        <w:rFonts w:ascii="Wingdings" w:hAnsi="Wingdings" w:hint="default"/>
        <w:sz w:val="20"/>
      </w:rPr>
    </w:lvl>
  </w:abstractNum>
  <w:abstractNum w:abstractNumId="7">
    <w:nsid w:val="28591F88"/>
    <w:multiLevelType w:val="multilevel"/>
    <w:tmpl w:val="B384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A57400"/>
    <w:multiLevelType w:val="hybridMultilevel"/>
    <w:tmpl w:val="DB48DE3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28C71341"/>
    <w:multiLevelType w:val="hybridMultilevel"/>
    <w:tmpl w:val="B8A40360"/>
    <w:lvl w:ilvl="0" w:tplc="F33010B0">
      <w:start w:val="4"/>
      <w:numFmt w:val="decimal"/>
      <w:lvlText w:val="%1."/>
      <w:lvlJc w:val="left"/>
      <w:pPr>
        <w:ind w:left="450" w:hanging="360"/>
      </w:pPr>
      <w:rPr>
        <w:rFonts w:cstheme="minorBidi" w:hint="default"/>
        <w:b/>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29D342DE"/>
    <w:multiLevelType w:val="multilevel"/>
    <w:tmpl w:val="2134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2062E3"/>
    <w:multiLevelType w:val="hybridMultilevel"/>
    <w:tmpl w:val="B178F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2E37B0D"/>
    <w:multiLevelType w:val="hybridMultilevel"/>
    <w:tmpl w:val="2C2ABA8C"/>
    <w:lvl w:ilvl="0" w:tplc="326234FC">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492993"/>
    <w:multiLevelType w:val="hybridMultilevel"/>
    <w:tmpl w:val="EA54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0F7B5D"/>
    <w:multiLevelType w:val="multilevel"/>
    <w:tmpl w:val="784EEAD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146D83"/>
    <w:multiLevelType w:val="hybridMultilevel"/>
    <w:tmpl w:val="1E8E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92774B"/>
    <w:multiLevelType w:val="hybridMultilevel"/>
    <w:tmpl w:val="EC0E729A"/>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7">
    <w:nsid w:val="7CAE70FB"/>
    <w:multiLevelType w:val="multilevel"/>
    <w:tmpl w:val="1682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4"/>
  </w:num>
  <w:num w:numId="4">
    <w:abstractNumId w:val="3"/>
  </w:num>
  <w:num w:numId="5">
    <w:abstractNumId w:val="16"/>
  </w:num>
  <w:num w:numId="6">
    <w:abstractNumId w:val="8"/>
  </w:num>
  <w:num w:numId="7">
    <w:abstractNumId w:val="11"/>
  </w:num>
  <w:num w:numId="8">
    <w:abstractNumId w:val="2"/>
  </w:num>
  <w:num w:numId="9">
    <w:abstractNumId w:val="0"/>
  </w:num>
  <w:num w:numId="10">
    <w:abstractNumId w:val="5"/>
  </w:num>
  <w:num w:numId="11">
    <w:abstractNumId w:val="14"/>
  </w:num>
  <w:num w:numId="12">
    <w:abstractNumId w:val="1"/>
  </w:num>
  <w:num w:numId="13">
    <w:abstractNumId w:val="6"/>
  </w:num>
  <w:num w:numId="14">
    <w:abstractNumId w:val="12"/>
  </w:num>
  <w:num w:numId="15">
    <w:abstractNumId w:val="9"/>
  </w:num>
  <w:num w:numId="16">
    <w:abstractNumId w:val="7"/>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086"/>
    <w:rsid w:val="00000446"/>
    <w:rsid w:val="00005FEE"/>
    <w:rsid w:val="000330FD"/>
    <w:rsid w:val="00035FC1"/>
    <w:rsid w:val="00037499"/>
    <w:rsid w:val="00042907"/>
    <w:rsid w:val="00043335"/>
    <w:rsid w:val="00044DF2"/>
    <w:rsid w:val="00046270"/>
    <w:rsid w:val="00054EA9"/>
    <w:rsid w:val="00076605"/>
    <w:rsid w:val="00077031"/>
    <w:rsid w:val="00091DE7"/>
    <w:rsid w:val="00096171"/>
    <w:rsid w:val="000B0804"/>
    <w:rsid w:val="000B444A"/>
    <w:rsid w:val="000B7C39"/>
    <w:rsid w:val="000D2F15"/>
    <w:rsid w:val="000D7459"/>
    <w:rsid w:val="000E6A23"/>
    <w:rsid w:val="00101026"/>
    <w:rsid w:val="00105151"/>
    <w:rsid w:val="00111B4B"/>
    <w:rsid w:val="001179B9"/>
    <w:rsid w:val="00131B84"/>
    <w:rsid w:val="001351CC"/>
    <w:rsid w:val="001448E7"/>
    <w:rsid w:val="001555D4"/>
    <w:rsid w:val="001659E7"/>
    <w:rsid w:val="001736A2"/>
    <w:rsid w:val="00185D5E"/>
    <w:rsid w:val="00186744"/>
    <w:rsid w:val="00194E3A"/>
    <w:rsid w:val="001A2B35"/>
    <w:rsid w:val="001C3E21"/>
    <w:rsid w:val="001C7244"/>
    <w:rsid w:val="001E1B0C"/>
    <w:rsid w:val="001E4A6A"/>
    <w:rsid w:val="001F12DE"/>
    <w:rsid w:val="001F7CA7"/>
    <w:rsid w:val="00207EC5"/>
    <w:rsid w:val="002207DF"/>
    <w:rsid w:val="00233B4F"/>
    <w:rsid w:val="0025338B"/>
    <w:rsid w:val="00255B1D"/>
    <w:rsid w:val="00263508"/>
    <w:rsid w:val="0027041D"/>
    <w:rsid w:val="002716FD"/>
    <w:rsid w:val="00281027"/>
    <w:rsid w:val="00282E20"/>
    <w:rsid w:val="002945B2"/>
    <w:rsid w:val="0029566D"/>
    <w:rsid w:val="002A35F8"/>
    <w:rsid w:val="002B35C2"/>
    <w:rsid w:val="002D20DD"/>
    <w:rsid w:val="002D457C"/>
    <w:rsid w:val="002E40F7"/>
    <w:rsid w:val="002E4878"/>
    <w:rsid w:val="002F1C1B"/>
    <w:rsid w:val="002F1F50"/>
    <w:rsid w:val="002F4683"/>
    <w:rsid w:val="002F4AEA"/>
    <w:rsid w:val="003070A3"/>
    <w:rsid w:val="003076AB"/>
    <w:rsid w:val="00307BC9"/>
    <w:rsid w:val="00316274"/>
    <w:rsid w:val="00321305"/>
    <w:rsid w:val="00321AB2"/>
    <w:rsid w:val="00321AD8"/>
    <w:rsid w:val="003229B3"/>
    <w:rsid w:val="003232ED"/>
    <w:rsid w:val="00342F81"/>
    <w:rsid w:val="00346338"/>
    <w:rsid w:val="00353537"/>
    <w:rsid w:val="00361CBD"/>
    <w:rsid w:val="0036302D"/>
    <w:rsid w:val="00364F29"/>
    <w:rsid w:val="0038164A"/>
    <w:rsid w:val="0038386D"/>
    <w:rsid w:val="0038410F"/>
    <w:rsid w:val="00395372"/>
    <w:rsid w:val="003A71B8"/>
    <w:rsid w:val="003B5493"/>
    <w:rsid w:val="003D4215"/>
    <w:rsid w:val="003D7243"/>
    <w:rsid w:val="003E3EC0"/>
    <w:rsid w:val="00416D55"/>
    <w:rsid w:val="00434854"/>
    <w:rsid w:val="0043528E"/>
    <w:rsid w:val="004359F7"/>
    <w:rsid w:val="00440E25"/>
    <w:rsid w:val="00452A8B"/>
    <w:rsid w:val="0046190B"/>
    <w:rsid w:val="00477A87"/>
    <w:rsid w:val="00490772"/>
    <w:rsid w:val="004932C9"/>
    <w:rsid w:val="00497086"/>
    <w:rsid w:val="004B164D"/>
    <w:rsid w:val="004B4C80"/>
    <w:rsid w:val="004B5FA9"/>
    <w:rsid w:val="004D42B5"/>
    <w:rsid w:val="004F4198"/>
    <w:rsid w:val="00510E71"/>
    <w:rsid w:val="00512828"/>
    <w:rsid w:val="00532AB0"/>
    <w:rsid w:val="005505FC"/>
    <w:rsid w:val="005535A2"/>
    <w:rsid w:val="00564EDB"/>
    <w:rsid w:val="00570222"/>
    <w:rsid w:val="005754B5"/>
    <w:rsid w:val="00575CBF"/>
    <w:rsid w:val="00584400"/>
    <w:rsid w:val="00584F3E"/>
    <w:rsid w:val="00592FA8"/>
    <w:rsid w:val="005B3103"/>
    <w:rsid w:val="005D66C2"/>
    <w:rsid w:val="006036A9"/>
    <w:rsid w:val="00604D99"/>
    <w:rsid w:val="00617740"/>
    <w:rsid w:val="00622761"/>
    <w:rsid w:val="00635523"/>
    <w:rsid w:val="00653E91"/>
    <w:rsid w:val="006551FE"/>
    <w:rsid w:val="006618F7"/>
    <w:rsid w:val="00663969"/>
    <w:rsid w:val="00675D63"/>
    <w:rsid w:val="00691C72"/>
    <w:rsid w:val="00697EBC"/>
    <w:rsid w:val="006A2BBD"/>
    <w:rsid w:val="006B3F86"/>
    <w:rsid w:val="006C3BDE"/>
    <w:rsid w:val="006C484E"/>
    <w:rsid w:val="006D6887"/>
    <w:rsid w:val="006F171D"/>
    <w:rsid w:val="006F3969"/>
    <w:rsid w:val="0070776A"/>
    <w:rsid w:val="0073035B"/>
    <w:rsid w:val="007313ED"/>
    <w:rsid w:val="00732603"/>
    <w:rsid w:val="00740352"/>
    <w:rsid w:val="007428C8"/>
    <w:rsid w:val="00743038"/>
    <w:rsid w:val="00744510"/>
    <w:rsid w:val="00777DD2"/>
    <w:rsid w:val="0078103E"/>
    <w:rsid w:val="00793AFD"/>
    <w:rsid w:val="007A41FA"/>
    <w:rsid w:val="007A7FCD"/>
    <w:rsid w:val="007B4FDC"/>
    <w:rsid w:val="007B6333"/>
    <w:rsid w:val="007C08E0"/>
    <w:rsid w:val="007C4C22"/>
    <w:rsid w:val="007E7260"/>
    <w:rsid w:val="007F5724"/>
    <w:rsid w:val="008021FD"/>
    <w:rsid w:val="0080529B"/>
    <w:rsid w:val="00813B1D"/>
    <w:rsid w:val="00814D1C"/>
    <w:rsid w:val="00814FCC"/>
    <w:rsid w:val="0084247E"/>
    <w:rsid w:val="0085680B"/>
    <w:rsid w:val="0085728E"/>
    <w:rsid w:val="00867448"/>
    <w:rsid w:val="00873C36"/>
    <w:rsid w:val="00893216"/>
    <w:rsid w:val="00896ABF"/>
    <w:rsid w:val="00897B33"/>
    <w:rsid w:val="008A43AA"/>
    <w:rsid w:val="008C2B6F"/>
    <w:rsid w:val="008C7DCB"/>
    <w:rsid w:val="008E1341"/>
    <w:rsid w:val="008E1F60"/>
    <w:rsid w:val="008F42F8"/>
    <w:rsid w:val="008F5379"/>
    <w:rsid w:val="008F5E3D"/>
    <w:rsid w:val="00900B2D"/>
    <w:rsid w:val="009059CA"/>
    <w:rsid w:val="00906DCA"/>
    <w:rsid w:val="009405EC"/>
    <w:rsid w:val="009416BD"/>
    <w:rsid w:val="009628C0"/>
    <w:rsid w:val="009635DC"/>
    <w:rsid w:val="00963E4F"/>
    <w:rsid w:val="0096680C"/>
    <w:rsid w:val="00966E44"/>
    <w:rsid w:val="009723BE"/>
    <w:rsid w:val="00972F09"/>
    <w:rsid w:val="00995F54"/>
    <w:rsid w:val="009A0018"/>
    <w:rsid w:val="009A16CF"/>
    <w:rsid w:val="009A196E"/>
    <w:rsid w:val="009B0CF4"/>
    <w:rsid w:val="009B3C77"/>
    <w:rsid w:val="009B6F10"/>
    <w:rsid w:val="009B7A24"/>
    <w:rsid w:val="009D52A5"/>
    <w:rsid w:val="009D7BD4"/>
    <w:rsid w:val="009E174A"/>
    <w:rsid w:val="009E4147"/>
    <w:rsid w:val="009E6CCD"/>
    <w:rsid w:val="00A00422"/>
    <w:rsid w:val="00A022DF"/>
    <w:rsid w:val="00A04CCC"/>
    <w:rsid w:val="00A07AB3"/>
    <w:rsid w:val="00A10076"/>
    <w:rsid w:val="00A151EB"/>
    <w:rsid w:val="00A30E1F"/>
    <w:rsid w:val="00A42F0E"/>
    <w:rsid w:val="00A437CF"/>
    <w:rsid w:val="00A4721B"/>
    <w:rsid w:val="00A502F3"/>
    <w:rsid w:val="00A575A9"/>
    <w:rsid w:val="00A64FBB"/>
    <w:rsid w:val="00A71C1E"/>
    <w:rsid w:val="00A7494E"/>
    <w:rsid w:val="00A77F13"/>
    <w:rsid w:val="00AA19DB"/>
    <w:rsid w:val="00AB0430"/>
    <w:rsid w:val="00AB10D5"/>
    <w:rsid w:val="00AC01D1"/>
    <w:rsid w:val="00AD221B"/>
    <w:rsid w:val="00AD6855"/>
    <w:rsid w:val="00AE083E"/>
    <w:rsid w:val="00AF4962"/>
    <w:rsid w:val="00AF6A1C"/>
    <w:rsid w:val="00B05218"/>
    <w:rsid w:val="00B15EAA"/>
    <w:rsid w:val="00B2093F"/>
    <w:rsid w:val="00B212EE"/>
    <w:rsid w:val="00B7409C"/>
    <w:rsid w:val="00B75329"/>
    <w:rsid w:val="00B75549"/>
    <w:rsid w:val="00B75A48"/>
    <w:rsid w:val="00B819E1"/>
    <w:rsid w:val="00B83D8C"/>
    <w:rsid w:val="00B86937"/>
    <w:rsid w:val="00B92DF0"/>
    <w:rsid w:val="00B94627"/>
    <w:rsid w:val="00B95C1B"/>
    <w:rsid w:val="00BA1998"/>
    <w:rsid w:val="00BB654B"/>
    <w:rsid w:val="00BC412A"/>
    <w:rsid w:val="00BC7D91"/>
    <w:rsid w:val="00BD777E"/>
    <w:rsid w:val="00BE06FE"/>
    <w:rsid w:val="00BE442E"/>
    <w:rsid w:val="00BE64A1"/>
    <w:rsid w:val="00BF0E11"/>
    <w:rsid w:val="00BF2D8E"/>
    <w:rsid w:val="00BF4C7B"/>
    <w:rsid w:val="00C01A7D"/>
    <w:rsid w:val="00C17C25"/>
    <w:rsid w:val="00C306EA"/>
    <w:rsid w:val="00C43781"/>
    <w:rsid w:val="00C45DF4"/>
    <w:rsid w:val="00C45E88"/>
    <w:rsid w:val="00C51AE1"/>
    <w:rsid w:val="00C52573"/>
    <w:rsid w:val="00C540F4"/>
    <w:rsid w:val="00C5695A"/>
    <w:rsid w:val="00C954D0"/>
    <w:rsid w:val="00CC14BF"/>
    <w:rsid w:val="00CD7A48"/>
    <w:rsid w:val="00CE4033"/>
    <w:rsid w:val="00CF33EA"/>
    <w:rsid w:val="00D02264"/>
    <w:rsid w:val="00D05E48"/>
    <w:rsid w:val="00D0618E"/>
    <w:rsid w:val="00D23274"/>
    <w:rsid w:val="00D32B9F"/>
    <w:rsid w:val="00D401DE"/>
    <w:rsid w:val="00D43460"/>
    <w:rsid w:val="00D549BD"/>
    <w:rsid w:val="00D65145"/>
    <w:rsid w:val="00D6541C"/>
    <w:rsid w:val="00D747CA"/>
    <w:rsid w:val="00D80969"/>
    <w:rsid w:val="00D94E03"/>
    <w:rsid w:val="00D97746"/>
    <w:rsid w:val="00DD55C9"/>
    <w:rsid w:val="00E00490"/>
    <w:rsid w:val="00E03D8B"/>
    <w:rsid w:val="00E06C2F"/>
    <w:rsid w:val="00E135CC"/>
    <w:rsid w:val="00E15396"/>
    <w:rsid w:val="00E21623"/>
    <w:rsid w:val="00E31719"/>
    <w:rsid w:val="00E950CA"/>
    <w:rsid w:val="00EA260C"/>
    <w:rsid w:val="00EA49EC"/>
    <w:rsid w:val="00EB3060"/>
    <w:rsid w:val="00ED79AA"/>
    <w:rsid w:val="00EF027C"/>
    <w:rsid w:val="00EF634D"/>
    <w:rsid w:val="00F21501"/>
    <w:rsid w:val="00F3353C"/>
    <w:rsid w:val="00F422AE"/>
    <w:rsid w:val="00F442A2"/>
    <w:rsid w:val="00F50D64"/>
    <w:rsid w:val="00F557AA"/>
    <w:rsid w:val="00F64120"/>
    <w:rsid w:val="00F8546B"/>
    <w:rsid w:val="00FA007B"/>
    <w:rsid w:val="00FA0141"/>
    <w:rsid w:val="00FA4F4D"/>
    <w:rsid w:val="00FB5212"/>
    <w:rsid w:val="00FD25F9"/>
    <w:rsid w:val="00FD7CF3"/>
    <w:rsid w:val="00FF5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0430"/>
    <w:pPr>
      <w:keepNext/>
      <w:keepLines/>
      <w:spacing w:before="240" w:after="0" w:line="240" w:lineRule="auto"/>
      <w:outlineLvl w:val="0"/>
    </w:pPr>
    <w:rPr>
      <w:rFonts w:ascii="Calibri" w:eastAsiaTheme="majorEastAsia" w:hAnsi="Calibri" w:cstheme="majorBidi"/>
      <w:b/>
      <w:bCs/>
      <w:sz w:val="24"/>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4D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044DF2"/>
    <w:rPr>
      <w:rFonts w:asciiTheme="majorHAnsi" w:eastAsiaTheme="majorEastAsia" w:hAnsiTheme="majorHAnsi" w:cstheme="majorBidi"/>
      <w:color w:val="17365D" w:themeColor="text2" w:themeShade="BF"/>
      <w:spacing w:val="5"/>
      <w:kern w:val="28"/>
      <w:sz w:val="52"/>
      <w:szCs w:val="52"/>
      <w:lang w:eastAsia="ja-JP"/>
    </w:rPr>
  </w:style>
  <w:style w:type="paragraph" w:styleId="ListParagraph">
    <w:name w:val="List Paragraph"/>
    <w:basedOn w:val="Normal"/>
    <w:link w:val="ListParagraphChar"/>
    <w:uiPriority w:val="34"/>
    <w:qFormat/>
    <w:rsid w:val="00AB0430"/>
    <w:pPr>
      <w:spacing w:after="0" w:line="240" w:lineRule="auto"/>
      <w:ind w:left="720"/>
      <w:contextualSpacing/>
    </w:pPr>
    <w:rPr>
      <w:rFonts w:eastAsiaTheme="minorEastAsia"/>
      <w:sz w:val="24"/>
      <w:szCs w:val="24"/>
      <w:lang w:eastAsia="ja-JP"/>
    </w:rPr>
  </w:style>
  <w:style w:type="character" w:customStyle="1" w:styleId="ListParagraphChar">
    <w:name w:val="List Paragraph Char"/>
    <w:basedOn w:val="DefaultParagraphFont"/>
    <w:link w:val="ListParagraph"/>
    <w:uiPriority w:val="34"/>
    <w:rsid w:val="00AB0430"/>
    <w:rPr>
      <w:rFonts w:eastAsiaTheme="minorEastAsia"/>
      <w:sz w:val="24"/>
      <w:szCs w:val="24"/>
      <w:lang w:eastAsia="ja-JP"/>
    </w:rPr>
  </w:style>
  <w:style w:type="character" w:customStyle="1" w:styleId="Heading1Char">
    <w:name w:val="Heading 1 Char"/>
    <w:basedOn w:val="DefaultParagraphFont"/>
    <w:link w:val="Heading1"/>
    <w:uiPriority w:val="9"/>
    <w:rsid w:val="00AB0430"/>
    <w:rPr>
      <w:rFonts w:ascii="Calibri" w:eastAsiaTheme="majorEastAsia" w:hAnsi="Calibri" w:cstheme="majorBidi"/>
      <w:b/>
      <w:bCs/>
      <w:sz w:val="24"/>
      <w:szCs w:val="28"/>
      <w:lang w:eastAsia="ja-JP"/>
    </w:rPr>
  </w:style>
  <w:style w:type="paragraph" w:styleId="NormalWeb">
    <w:name w:val="Normal (Web)"/>
    <w:basedOn w:val="Normal"/>
    <w:uiPriority w:val="99"/>
    <w:unhideWhenUsed/>
    <w:rsid w:val="00AB0430"/>
    <w:pPr>
      <w:spacing w:before="100" w:beforeAutospacing="1" w:after="100" w:afterAutospacing="1" w:line="240" w:lineRule="auto"/>
    </w:pPr>
    <w:rPr>
      <w:rFonts w:ascii="Times" w:eastAsiaTheme="minorEastAsia" w:hAnsi="Times" w:cs="Times New Roman"/>
      <w:sz w:val="20"/>
      <w:szCs w:val="20"/>
      <w:lang w:val="en-AU"/>
    </w:rPr>
  </w:style>
  <w:style w:type="character" w:styleId="Hyperlink">
    <w:name w:val="Hyperlink"/>
    <w:basedOn w:val="DefaultParagraphFont"/>
    <w:uiPriority w:val="99"/>
    <w:unhideWhenUsed/>
    <w:rsid w:val="00AB0430"/>
    <w:rPr>
      <w:color w:val="0000FF" w:themeColor="hyperlink"/>
      <w:u w:val="single"/>
    </w:rPr>
  </w:style>
  <w:style w:type="paragraph" w:styleId="Header">
    <w:name w:val="header"/>
    <w:basedOn w:val="Normal"/>
    <w:link w:val="HeaderChar"/>
    <w:uiPriority w:val="99"/>
    <w:unhideWhenUsed/>
    <w:rsid w:val="00AB0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430"/>
  </w:style>
  <w:style w:type="paragraph" w:styleId="Footer">
    <w:name w:val="footer"/>
    <w:basedOn w:val="Normal"/>
    <w:link w:val="FooterChar"/>
    <w:uiPriority w:val="99"/>
    <w:unhideWhenUsed/>
    <w:rsid w:val="00AB0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430"/>
  </w:style>
  <w:style w:type="table" w:styleId="TableGrid">
    <w:name w:val="Table Grid"/>
    <w:basedOn w:val="TableNormal"/>
    <w:uiPriority w:val="59"/>
    <w:rsid w:val="00E2162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728E"/>
    <w:pPr>
      <w:spacing w:after="0" w:line="240" w:lineRule="auto"/>
    </w:pPr>
    <w:rPr>
      <w:rFonts w:eastAsiaTheme="minorEastAsia"/>
      <w:sz w:val="24"/>
      <w:szCs w:val="24"/>
      <w:lang w:eastAsia="ja-JP"/>
    </w:rPr>
  </w:style>
  <w:style w:type="paragraph" w:customStyle="1" w:styleId="Normal2">
    <w:name w:val="Normal 2"/>
    <w:basedOn w:val="Normal"/>
    <w:link w:val="Normal2Car"/>
    <w:qFormat/>
    <w:rsid w:val="00AF4962"/>
    <w:pPr>
      <w:spacing w:after="0"/>
      <w:ind w:left="567"/>
      <w:jc w:val="both"/>
    </w:pPr>
    <w:rPr>
      <w:rFonts w:ascii="Segoe UI" w:eastAsia="MS Mincho" w:hAnsi="Segoe UI" w:cs="Segoe UI"/>
      <w:noProof/>
      <w:sz w:val="20"/>
      <w:lang w:val="fr-CA" w:eastAsia="fr-CA"/>
    </w:rPr>
  </w:style>
  <w:style w:type="character" w:customStyle="1" w:styleId="Normal2Car">
    <w:name w:val="Normal 2 Car"/>
    <w:basedOn w:val="DefaultParagraphFont"/>
    <w:link w:val="Normal2"/>
    <w:rsid w:val="00AF4962"/>
    <w:rPr>
      <w:rFonts w:ascii="Segoe UI" w:eastAsia="MS Mincho" w:hAnsi="Segoe UI" w:cs="Segoe UI"/>
      <w:noProof/>
      <w:sz w:val="20"/>
      <w:lang w:val="fr-CA" w:eastAsia="fr-CA"/>
    </w:rPr>
  </w:style>
  <w:style w:type="paragraph" w:styleId="BalloonText">
    <w:name w:val="Balloon Text"/>
    <w:basedOn w:val="Normal"/>
    <w:link w:val="BalloonTextChar"/>
    <w:uiPriority w:val="99"/>
    <w:semiHidden/>
    <w:unhideWhenUsed/>
    <w:rsid w:val="00AF4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962"/>
    <w:rPr>
      <w:rFonts w:ascii="Tahoma" w:hAnsi="Tahoma" w:cs="Tahoma"/>
      <w:sz w:val="16"/>
      <w:szCs w:val="16"/>
    </w:rPr>
  </w:style>
  <w:style w:type="character" w:customStyle="1" w:styleId="st1">
    <w:name w:val="st1"/>
    <w:basedOn w:val="DefaultParagraphFont"/>
    <w:rsid w:val="00AF4962"/>
  </w:style>
  <w:style w:type="character" w:styleId="FollowedHyperlink">
    <w:name w:val="FollowedHyperlink"/>
    <w:basedOn w:val="DefaultParagraphFont"/>
    <w:uiPriority w:val="99"/>
    <w:semiHidden/>
    <w:unhideWhenUsed/>
    <w:rsid w:val="00575C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0430"/>
    <w:pPr>
      <w:keepNext/>
      <w:keepLines/>
      <w:spacing w:before="240" w:after="0" w:line="240" w:lineRule="auto"/>
      <w:outlineLvl w:val="0"/>
    </w:pPr>
    <w:rPr>
      <w:rFonts w:ascii="Calibri" w:eastAsiaTheme="majorEastAsia" w:hAnsi="Calibri" w:cstheme="majorBidi"/>
      <w:b/>
      <w:bCs/>
      <w:sz w:val="24"/>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4D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044DF2"/>
    <w:rPr>
      <w:rFonts w:asciiTheme="majorHAnsi" w:eastAsiaTheme="majorEastAsia" w:hAnsiTheme="majorHAnsi" w:cstheme="majorBidi"/>
      <w:color w:val="17365D" w:themeColor="text2" w:themeShade="BF"/>
      <w:spacing w:val="5"/>
      <w:kern w:val="28"/>
      <w:sz w:val="52"/>
      <w:szCs w:val="52"/>
      <w:lang w:eastAsia="ja-JP"/>
    </w:rPr>
  </w:style>
  <w:style w:type="paragraph" w:styleId="ListParagraph">
    <w:name w:val="List Paragraph"/>
    <w:basedOn w:val="Normal"/>
    <w:link w:val="ListParagraphChar"/>
    <w:uiPriority w:val="34"/>
    <w:qFormat/>
    <w:rsid w:val="00AB0430"/>
    <w:pPr>
      <w:spacing w:after="0" w:line="240" w:lineRule="auto"/>
      <w:ind w:left="720"/>
      <w:contextualSpacing/>
    </w:pPr>
    <w:rPr>
      <w:rFonts w:eastAsiaTheme="minorEastAsia"/>
      <w:sz w:val="24"/>
      <w:szCs w:val="24"/>
      <w:lang w:eastAsia="ja-JP"/>
    </w:rPr>
  </w:style>
  <w:style w:type="character" w:customStyle="1" w:styleId="ListParagraphChar">
    <w:name w:val="List Paragraph Char"/>
    <w:basedOn w:val="DefaultParagraphFont"/>
    <w:link w:val="ListParagraph"/>
    <w:uiPriority w:val="34"/>
    <w:rsid w:val="00AB0430"/>
    <w:rPr>
      <w:rFonts w:eastAsiaTheme="minorEastAsia"/>
      <w:sz w:val="24"/>
      <w:szCs w:val="24"/>
      <w:lang w:eastAsia="ja-JP"/>
    </w:rPr>
  </w:style>
  <w:style w:type="character" w:customStyle="1" w:styleId="Heading1Char">
    <w:name w:val="Heading 1 Char"/>
    <w:basedOn w:val="DefaultParagraphFont"/>
    <w:link w:val="Heading1"/>
    <w:uiPriority w:val="9"/>
    <w:rsid w:val="00AB0430"/>
    <w:rPr>
      <w:rFonts w:ascii="Calibri" w:eastAsiaTheme="majorEastAsia" w:hAnsi="Calibri" w:cstheme="majorBidi"/>
      <w:b/>
      <w:bCs/>
      <w:sz w:val="24"/>
      <w:szCs w:val="28"/>
      <w:lang w:eastAsia="ja-JP"/>
    </w:rPr>
  </w:style>
  <w:style w:type="paragraph" w:styleId="NormalWeb">
    <w:name w:val="Normal (Web)"/>
    <w:basedOn w:val="Normal"/>
    <w:uiPriority w:val="99"/>
    <w:unhideWhenUsed/>
    <w:rsid w:val="00AB0430"/>
    <w:pPr>
      <w:spacing w:before="100" w:beforeAutospacing="1" w:after="100" w:afterAutospacing="1" w:line="240" w:lineRule="auto"/>
    </w:pPr>
    <w:rPr>
      <w:rFonts w:ascii="Times" w:eastAsiaTheme="minorEastAsia" w:hAnsi="Times" w:cs="Times New Roman"/>
      <w:sz w:val="20"/>
      <w:szCs w:val="20"/>
      <w:lang w:val="en-AU"/>
    </w:rPr>
  </w:style>
  <w:style w:type="character" w:styleId="Hyperlink">
    <w:name w:val="Hyperlink"/>
    <w:basedOn w:val="DefaultParagraphFont"/>
    <w:uiPriority w:val="99"/>
    <w:unhideWhenUsed/>
    <w:rsid w:val="00AB0430"/>
    <w:rPr>
      <w:color w:val="0000FF" w:themeColor="hyperlink"/>
      <w:u w:val="single"/>
    </w:rPr>
  </w:style>
  <w:style w:type="paragraph" w:styleId="Header">
    <w:name w:val="header"/>
    <w:basedOn w:val="Normal"/>
    <w:link w:val="HeaderChar"/>
    <w:uiPriority w:val="99"/>
    <w:unhideWhenUsed/>
    <w:rsid w:val="00AB0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430"/>
  </w:style>
  <w:style w:type="paragraph" w:styleId="Footer">
    <w:name w:val="footer"/>
    <w:basedOn w:val="Normal"/>
    <w:link w:val="FooterChar"/>
    <w:uiPriority w:val="99"/>
    <w:unhideWhenUsed/>
    <w:rsid w:val="00AB0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430"/>
  </w:style>
  <w:style w:type="table" w:styleId="TableGrid">
    <w:name w:val="Table Grid"/>
    <w:basedOn w:val="TableNormal"/>
    <w:uiPriority w:val="59"/>
    <w:rsid w:val="00E2162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728E"/>
    <w:pPr>
      <w:spacing w:after="0" w:line="240" w:lineRule="auto"/>
    </w:pPr>
    <w:rPr>
      <w:rFonts w:eastAsiaTheme="minorEastAsia"/>
      <w:sz w:val="24"/>
      <w:szCs w:val="24"/>
      <w:lang w:eastAsia="ja-JP"/>
    </w:rPr>
  </w:style>
  <w:style w:type="paragraph" w:customStyle="1" w:styleId="Normal2">
    <w:name w:val="Normal 2"/>
    <w:basedOn w:val="Normal"/>
    <w:link w:val="Normal2Car"/>
    <w:qFormat/>
    <w:rsid w:val="00AF4962"/>
    <w:pPr>
      <w:spacing w:after="0"/>
      <w:ind w:left="567"/>
      <w:jc w:val="both"/>
    </w:pPr>
    <w:rPr>
      <w:rFonts w:ascii="Segoe UI" w:eastAsia="MS Mincho" w:hAnsi="Segoe UI" w:cs="Segoe UI"/>
      <w:noProof/>
      <w:sz w:val="20"/>
      <w:lang w:val="fr-CA" w:eastAsia="fr-CA"/>
    </w:rPr>
  </w:style>
  <w:style w:type="character" w:customStyle="1" w:styleId="Normal2Car">
    <w:name w:val="Normal 2 Car"/>
    <w:basedOn w:val="DefaultParagraphFont"/>
    <w:link w:val="Normal2"/>
    <w:rsid w:val="00AF4962"/>
    <w:rPr>
      <w:rFonts w:ascii="Segoe UI" w:eastAsia="MS Mincho" w:hAnsi="Segoe UI" w:cs="Segoe UI"/>
      <w:noProof/>
      <w:sz w:val="20"/>
      <w:lang w:val="fr-CA" w:eastAsia="fr-CA"/>
    </w:rPr>
  </w:style>
  <w:style w:type="paragraph" w:styleId="BalloonText">
    <w:name w:val="Balloon Text"/>
    <w:basedOn w:val="Normal"/>
    <w:link w:val="BalloonTextChar"/>
    <w:uiPriority w:val="99"/>
    <w:semiHidden/>
    <w:unhideWhenUsed/>
    <w:rsid w:val="00AF4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962"/>
    <w:rPr>
      <w:rFonts w:ascii="Tahoma" w:hAnsi="Tahoma" w:cs="Tahoma"/>
      <w:sz w:val="16"/>
      <w:szCs w:val="16"/>
    </w:rPr>
  </w:style>
  <w:style w:type="character" w:customStyle="1" w:styleId="st1">
    <w:name w:val="st1"/>
    <w:basedOn w:val="DefaultParagraphFont"/>
    <w:rsid w:val="00AF4962"/>
  </w:style>
  <w:style w:type="character" w:styleId="FollowedHyperlink">
    <w:name w:val="FollowedHyperlink"/>
    <w:basedOn w:val="DefaultParagraphFont"/>
    <w:uiPriority w:val="99"/>
    <w:semiHidden/>
    <w:unhideWhenUsed/>
    <w:rsid w:val="00575C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7521">
      <w:bodyDiv w:val="1"/>
      <w:marLeft w:val="0"/>
      <w:marRight w:val="0"/>
      <w:marTop w:val="0"/>
      <w:marBottom w:val="0"/>
      <w:divBdr>
        <w:top w:val="none" w:sz="0" w:space="0" w:color="auto"/>
        <w:left w:val="none" w:sz="0" w:space="0" w:color="auto"/>
        <w:bottom w:val="none" w:sz="0" w:space="0" w:color="auto"/>
        <w:right w:val="none" w:sz="0" w:space="0" w:color="auto"/>
      </w:divBdr>
    </w:div>
    <w:div w:id="77837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demandeFSN@conseildesarts.ca?subject=Initiative%20sp&#233;ciale%20pour%20les%20b&#233;n&#233;ficiaires%20de%20subventions%20de%20bas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onseildesarts.ca/financement/subventions/guide/si-vous-recevez-une-subvention" TargetMode="External"/><Relationship Id="rId17" Type="http://schemas.openxmlformats.org/officeDocument/2006/relationships/hyperlink" Target="mailto:mademandeFSN@conseildesarts.ca?subject=Initiative%20sp&#233;ciale%20pour%20les%20b&#233;n&#233;ficiaires%20de%20subventions%20de%20base" TargetMode="External"/><Relationship Id="rId2" Type="http://schemas.openxmlformats.org/officeDocument/2006/relationships/numbering" Target="numbering.xml"/><Relationship Id="rId16" Type="http://schemas.openxmlformats.org/officeDocument/2006/relationships/hyperlink" Target="mailto:mademandeFSN@conseildesarts.ca?subject=Initiative%20sp&#233;ciale%20pour%20les%20b&#233;n&#233;ficiaires%20de%20subventions%20de%20ba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seildesarts.ca/glossaire/projet" TargetMode="External"/><Relationship Id="rId5" Type="http://schemas.openxmlformats.org/officeDocument/2006/relationships/settings" Target="settings.xml"/><Relationship Id="rId15" Type="http://schemas.openxmlformats.org/officeDocument/2006/relationships/hyperlink" Target="https://conseildesarts.ca/a-propos/responsabilite-publique/acces-a-l-information-et-la-protection-des-renseignements-personnels"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510C5-B349-43A4-9872-5B6191A3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2258</Words>
  <Characters>12876</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15104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Sarault, Danielle</dc:creator>
  <cp:lastModifiedBy>Sarault, Danielle</cp:lastModifiedBy>
  <cp:revision>19</cp:revision>
  <cp:lastPrinted>2018-12-14T20:04:00Z</cp:lastPrinted>
  <dcterms:created xsi:type="dcterms:W3CDTF">2018-12-11T20:13:00Z</dcterms:created>
  <dcterms:modified xsi:type="dcterms:W3CDTF">2018-12-14T20:10:00Z</dcterms:modified>
</cp:coreProperties>
</file>